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2223D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2223D4">
      <w:pPr>
        <w:pStyle w:val="Tekstpodstawowywcity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9C69CA">
        <w:rPr>
          <w:b/>
          <w:i/>
          <w:szCs w:val="24"/>
        </w:rPr>
        <w:t>Kasjer z rozpoznawaniem znaków pieniężnych wraz z obsługą</w:t>
      </w:r>
      <w:r w:rsidR="00AE19AB">
        <w:rPr>
          <w:b/>
          <w:i/>
          <w:szCs w:val="24"/>
        </w:rPr>
        <w:t xml:space="preserve"> kasy fiskalnej</w:t>
      </w:r>
      <w:r w:rsidR="00923D8D">
        <w:rPr>
          <w:b/>
          <w:i/>
          <w:szCs w:val="24"/>
        </w:rPr>
        <w:t>”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AB7664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AB7664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B7664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</w:t>
      </w:r>
      <w:r w:rsidR="005516D2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673BE3">
        <w:rPr>
          <w:rFonts w:ascii="Times New Roman" w:hAnsi="Times New Roman"/>
          <w:b/>
          <w:snapToGrid w:val="0"/>
          <w:color w:val="000000"/>
          <w:sz w:val="24"/>
          <w:szCs w:val="24"/>
        </w:rPr>
        <w:t>najpóźniej w pierwszej połowie grudnia 2017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Pr="00AB7664">
        <w:rPr>
          <w:rStyle w:val="FontStyle16"/>
          <w:sz w:val="24"/>
          <w:szCs w:val="24"/>
        </w:rPr>
        <w:t>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EC5A2B" w:rsidRDefault="00EC5A2B" w:rsidP="002223D4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>
        <w:rPr>
          <w:rFonts w:ascii="Times New Roman" w:hAnsi="Times New Roman"/>
          <w:sz w:val="24"/>
          <w:szCs w:val="24"/>
        </w:rPr>
        <w:t xml:space="preserve"> nie mniej niż </w:t>
      </w:r>
      <w:r w:rsidR="007D63EA">
        <w:rPr>
          <w:rFonts w:ascii="Times New Roman" w:hAnsi="Times New Roman"/>
          <w:b/>
          <w:sz w:val="24"/>
          <w:szCs w:val="24"/>
        </w:rPr>
        <w:t>4</w:t>
      </w:r>
      <w:r w:rsidR="002D457C" w:rsidRPr="002D457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i dzielić się na część teoretyczną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7D63EA">
        <w:rPr>
          <w:rFonts w:ascii="Times New Roman" w:hAnsi="Times New Roman"/>
          <w:sz w:val="24"/>
          <w:szCs w:val="24"/>
        </w:rPr>
        <w:t>12</w:t>
      </w:r>
      <w:r w:rsidR="00483289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</w:t>
      </w:r>
      <w:r w:rsidR="002D45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praktyczną szkolenia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7D63EA">
        <w:rPr>
          <w:rFonts w:ascii="Times New Roman" w:hAnsi="Times New Roman"/>
          <w:sz w:val="24"/>
          <w:szCs w:val="24"/>
        </w:rPr>
        <w:t>28</w:t>
      </w:r>
      <w:r w:rsidR="00483289">
        <w:rPr>
          <w:rFonts w:ascii="Times New Roman" w:hAnsi="Times New Roman"/>
          <w:sz w:val="24"/>
          <w:szCs w:val="24"/>
        </w:rPr>
        <w:t xml:space="preserve"> godzin.</w:t>
      </w:r>
    </w:p>
    <w:p w:rsidR="00164903" w:rsidRPr="009F1240" w:rsidRDefault="00164903" w:rsidP="002223D4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9F1240" w:rsidRPr="00AE19AB" w:rsidRDefault="009F1240" w:rsidP="009F1240">
      <w:pPr>
        <w:tabs>
          <w:tab w:val="left" w:leader="dot" w:pos="2155"/>
          <w:tab w:val="left" w:leader="dot" w:pos="8505"/>
        </w:tabs>
        <w:spacing w:after="0" w:line="240" w:lineRule="auto"/>
        <w:ind w:left="5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31A5" w:rsidRPr="00A15544" w:rsidRDefault="003831A5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hAnsi="Times New Roman"/>
          <w:sz w:val="24"/>
          <w:szCs w:val="24"/>
        </w:rPr>
        <w:t>Organizacja pracy kasjera.</w:t>
      </w:r>
    </w:p>
    <w:p w:rsidR="00A15544" w:rsidRPr="00A15544" w:rsidRDefault="00A15544" w:rsidP="00A15544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 xml:space="preserve">Ochrona prawna </w:t>
      </w:r>
      <w:r w:rsidRPr="00A15544">
        <w:rPr>
          <w:rFonts w:ascii="Times New Roman" w:eastAsia="Times New Roman" w:hAnsi="Times New Roman"/>
          <w:bCs/>
          <w:sz w:val="24"/>
          <w:szCs w:val="24"/>
          <w:lang w:eastAsia="pl-PL"/>
        </w:rPr>
        <w:t>środków płatniczych</w:t>
      </w:r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 xml:space="preserve">, regulacje </w:t>
      </w:r>
      <w:r w:rsidRPr="00A155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prawne </w:t>
      </w:r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>i akty wykonawcze.</w:t>
      </w:r>
    </w:p>
    <w:p w:rsidR="003831A5" w:rsidRPr="00A15544" w:rsidRDefault="003831A5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hAnsi="Times New Roman"/>
          <w:sz w:val="24"/>
          <w:szCs w:val="24"/>
        </w:rPr>
        <w:t>Identyfikacja znaków pieniężnych</w:t>
      </w:r>
      <w:r w:rsidR="00D46F1A">
        <w:rPr>
          <w:rFonts w:ascii="Times New Roman" w:hAnsi="Times New Roman"/>
          <w:sz w:val="24"/>
          <w:szCs w:val="24"/>
        </w:rPr>
        <w:t>.</w:t>
      </w:r>
    </w:p>
    <w:p w:rsidR="003831A5" w:rsidRPr="00A15544" w:rsidRDefault="003831A5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hAnsi="Times New Roman"/>
          <w:sz w:val="24"/>
          <w:szCs w:val="24"/>
        </w:rPr>
        <w:t>Waluty zagraniczne</w:t>
      </w:r>
      <w:r w:rsidR="00D46F1A">
        <w:rPr>
          <w:rFonts w:ascii="Times New Roman" w:hAnsi="Times New Roman"/>
          <w:sz w:val="24"/>
          <w:szCs w:val="24"/>
        </w:rPr>
        <w:t>.</w:t>
      </w:r>
    </w:p>
    <w:p w:rsidR="003831A5" w:rsidRPr="00A15544" w:rsidRDefault="003831A5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hAnsi="Times New Roman"/>
          <w:sz w:val="24"/>
          <w:szCs w:val="24"/>
        </w:rPr>
        <w:t>Pieniądze polskie, ich identyfikacja oraz rozpoznawanie falsyfikatów</w:t>
      </w:r>
      <w:r w:rsidR="00D46F1A">
        <w:rPr>
          <w:rFonts w:ascii="Times New Roman" w:hAnsi="Times New Roman"/>
          <w:sz w:val="24"/>
          <w:szCs w:val="24"/>
        </w:rPr>
        <w:t>.</w:t>
      </w:r>
    </w:p>
    <w:p w:rsidR="003831A5" w:rsidRPr="00A15544" w:rsidRDefault="003831A5" w:rsidP="00A15544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hAnsi="Times New Roman"/>
          <w:sz w:val="24"/>
          <w:szCs w:val="24"/>
        </w:rPr>
        <w:t>Falsyfikaty i ich rozpoznawanie</w:t>
      </w:r>
      <w:r w:rsidR="00D46F1A">
        <w:rPr>
          <w:rFonts w:ascii="Times New Roman" w:hAnsi="Times New Roman"/>
          <w:sz w:val="24"/>
          <w:szCs w:val="24"/>
        </w:rPr>
        <w:t>.</w:t>
      </w:r>
    </w:p>
    <w:p w:rsidR="003831A5" w:rsidRPr="00A15544" w:rsidRDefault="00AE19AB" w:rsidP="003831A5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>Podstawowe akty prawne regulujące obowiązek posiadania kasy fiskalnej w placówce oraz określające obowiązki wynikające z ich posiadania.</w:t>
      </w:r>
    </w:p>
    <w:p w:rsidR="00AE19AB" w:rsidRPr="00A15544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pojęcia fiskalne (paragon fiskalny, stawki </w:t>
      </w:r>
      <w:proofErr w:type="spellStart"/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proofErr w:type="spellEnd"/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 xml:space="preserve">, PLN, raport dobowy, raport miesięczny, </w:t>
      </w:r>
      <w:proofErr w:type="spellStart"/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>fiskalizacja</w:t>
      </w:r>
      <w:proofErr w:type="spellEnd"/>
      <w:r w:rsidRPr="00A15544">
        <w:rPr>
          <w:rFonts w:ascii="Times New Roman" w:eastAsia="Times New Roman" w:hAnsi="Times New Roman"/>
          <w:sz w:val="24"/>
          <w:szCs w:val="24"/>
          <w:lang w:eastAsia="pl-PL"/>
        </w:rPr>
        <w:t>, itd.)</w:t>
      </w:r>
      <w:r w:rsidR="009F12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Budowa i zasada działania kas i drukarek fiskalnych z kopią tradycyjną oraz elektroniczną.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Organizacja pracy i odpowiedzialność kasjera.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Sprzedaż na kasie fiskalnej przy zastosowaniu kodów towarowych, kodów kreskowych, opakowań zwrotnych, przy podłączonej wadze, szybka sprzedaż, stornowanie pozycji oraz usuwanie paragonu, udzielanie rabatów.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Kończenie paragonu przy zastosowaniu różnych form płatności, obliczanie reszty, przeglądanie otwartego paragonu.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Raporty kasy fiskalnej. Raport dobowy, miesięczny, stanu kasy, rozliczeniowy. Raport zerujący, niezerujący, raport fiskalny.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Ćwiczenia z wykorzystaniem nabytej wiedzy.</w:t>
      </w:r>
    </w:p>
    <w:p w:rsidR="005516D2" w:rsidRPr="005516D2" w:rsidRDefault="005516D2" w:rsidP="00AE19AB">
      <w:pPr>
        <w:pStyle w:val="Akapitzlist"/>
        <w:tabs>
          <w:tab w:val="left" w:leader="dot" w:pos="2155"/>
          <w:tab w:val="left" w:leader="dot" w:pos="8505"/>
        </w:tabs>
        <w:spacing w:after="0" w:line="240" w:lineRule="auto"/>
        <w:ind w:left="77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2223D4">
      <w:pPr>
        <w:pStyle w:val="Tekstpodstawowywcity"/>
        <w:ind w:left="0"/>
        <w:rPr>
          <w:szCs w:val="24"/>
        </w:rPr>
      </w:pP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  <w:r w:rsidRPr="00164903">
        <w:rPr>
          <w:i/>
        </w:rPr>
        <w:lastRenderedPageBreak/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</w:p>
    <w:p w:rsidR="00AE19AB" w:rsidRPr="00AE19AB" w:rsidRDefault="00564474" w:rsidP="002223D4">
      <w:pPr>
        <w:widowControl w:val="0"/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>Program szkolenia musi być sporządzony ze szczególnym uwzględnieniem zajęć praktycznych tak, aby przygotować uczestnika s</w:t>
      </w:r>
      <w:r w:rsidR="000F19E0">
        <w:rPr>
          <w:rFonts w:ascii="Times New Roman" w:hAnsi="Times New Roman"/>
          <w:sz w:val="24"/>
          <w:szCs w:val="24"/>
        </w:rPr>
        <w:t xml:space="preserve">zkolenia do pracy na stanowisku </w:t>
      </w:r>
      <w:r w:rsidR="00AE19AB">
        <w:rPr>
          <w:rFonts w:ascii="Times New Roman" w:hAnsi="Times New Roman"/>
          <w:sz w:val="24"/>
          <w:szCs w:val="24"/>
        </w:rPr>
        <w:t>sprzedawca</w:t>
      </w:r>
      <w:r w:rsidR="00A51EA2" w:rsidRPr="002223D4">
        <w:rPr>
          <w:rFonts w:ascii="Times New Roman" w:hAnsi="Times New Roman"/>
          <w:bCs/>
          <w:sz w:val="24"/>
          <w:szCs w:val="24"/>
        </w:rPr>
        <w:t>.</w:t>
      </w:r>
    </w:p>
    <w:p w:rsidR="00164903" w:rsidRPr="002223D4" w:rsidRDefault="00164903" w:rsidP="00AE19AB">
      <w:pPr>
        <w:widowControl w:val="0"/>
        <w:spacing w:after="0" w:line="240" w:lineRule="auto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2223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2223D4">
      <w:pPr>
        <w:pStyle w:val="Tekstpodstawowywcity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5516D2" w:rsidRDefault="00164903" w:rsidP="002223D4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>i uzyskania kwalifikacji:</w:t>
      </w:r>
    </w:p>
    <w:p w:rsidR="005516D2" w:rsidRPr="005516D2" w:rsidRDefault="005516D2" w:rsidP="005516D2">
      <w:pPr>
        <w:tabs>
          <w:tab w:val="left" w:leader="dot" w:pos="2155"/>
          <w:tab w:val="left" w:leader="dot" w:pos="850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 xml:space="preserve">- certyfikat, dyplom lub zaświadczenie potwierdzające zdobycie wiedzy i umiejętności </w:t>
      </w:r>
      <w:r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 xml:space="preserve">w wyniku ukończenia szkolenia na druku MEN. </w:t>
      </w:r>
    </w:p>
    <w:p w:rsidR="00EF20AA" w:rsidRPr="00164903" w:rsidRDefault="00EF20AA" w:rsidP="002223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143"/>
    <w:multiLevelType w:val="multilevel"/>
    <w:tmpl w:val="D12C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3499"/>
    <w:multiLevelType w:val="multilevel"/>
    <w:tmpl w:val="FA8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E3392"/>
    <w:multiLevelType w:val="multilevel"/>
    <w:tmpl w:val="C4E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3C55"/>
    <w:multiLevelType w:val="hybridMultilevel"/>
    <w:tmpl w:val="8EDE84A6"/>
    <w:lvl w:ilvl="0" w:tplc="6CC8A2E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6">
    <w:nsid w:val="59CC2428"/>
    <w:multiLevelType w:val="hybridMultilevel"/>
    <w:tmpl w:val="BC7A4420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45433"/>
    <w:rsid w:val="000F19E0"/>
    <w:rsid w:val="00164903"/>
    <w:rsid w:val="002223D4"/>
    <w:rsid w:val="00244318"/>
    <w:rsid w:val="002C57C4"/>
    <w:rsid w:val="002D457C"/>
    <w:rsid w:val="003831A5"/>
    <w:rsid w:val="00387423"/>
    <w:rsid w:val="003A5FBC"/>
    <w:rsid w:val="0046194D"/>
    <w:rsid w:val="00461AA6"/>
    <w:rsid w:val="004624D2"/>
    <w:rsid w:val="00483289"/>
    <w:rsid w:val="005516D2"/>
    <w:rsid w:val="00564474"/>
    <w:rsid w:val="005B3120"/>
    <w:rsid w:val="005B3F19"/>
    <w:rsid w:val="005C2D2C"/>
    <w:rsid w:val="005D6E7B"/>
    <w:rsid w:val="00644003"/>
    <w:rsid w:val="006445F5"/>
    <w:rsid w:val="006508A4"/>
    <w:rsid w:val="00661BF0"/>
    <w:rsid w:val="00673BE3"/>
    <w:rsid w:val="00685FE4"/>
    <w:rsid w:val="006E68DB"/>
    <w:rsid w:val="007D63EA"/>
    <w:rsid w:val="008078BE"/>
    <w:rsid w:val="008E3484"/>
    <w:rsid w:val="00923D8D"/>
    <w:rsid w:val="009A4CB0"/>
    <w:rsid w:val="009C69CA"/>
    <w:rsid w:val="009F1240"/>
    <w:rsid w:val="00A15544"/>
    <w:rsid w:val="00A41C8D"/>
    <w:rsid w:val="00A51EA2"/>
    <w:rsid w:val="00A600E2"/>
    <w:rsid w:val="00AB7664"/>
    <w:rsid w:val="00AE19AB"/>
    <w:rsid w:val="00B27C90"/>
    <w:rsid w:val="00B50EAF"/>
    <w:rsid w:val="00BA6C5B"/>
    <w:rsid w:val="00C56CEE"/>
    <w:rsid w:val="00D46F1A"/>
    <w:rsid w:val="00DC16C7"/>
    <w:rsid w:val="00E12ACA"/>
    <w:rsid w:val="00E177E9"/>
    <w:rsid w:val="00E25F18"/>
    <w:rsid w:val="00E405C8"/>
    <w:rsid w:val="00E87AA5"/>
    <w:rsid w:val="00EC5A2B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516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6D2"/>
    <w:pPr>
      <w:spacing w:after="11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8630">
                          <w:marLeft w:val="0"/>
                          <w:marRight w:val="-27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magdalena kaminczak</cp:lastModifiedBy>
  <cp:revision>4</cp:revision>
  <cp:lastPrinted>2015-04-08T06:48:00Z</cp:lastPrinted>
  <dcterms:created xsi:type="dcterms:W3CDTF">2017-11-20T09:24:00Z</dcterms:created>
  <dcterms:modified xsi:type="dcterms:W3CDTF">2017-11-20T11:57:00Z</dcterms:modified>
</cp:coreProperties>
</file>