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21" w:rsidRPr="00A4567E" w:rsidRDefault="00D57029" w:rsidP="00204621">
      <w:pPr>
        <w:pStyle w:val="Style34"/>
        <w:widowControl/>
        <w:spacing w:before="19" w:line="276" w:lineRule="auto"/>
        <w:jc w:val="center"/>
        <w:rPr>
          <w:rStyle w:val="FontStyle45"/>
          <w:b/>
        </w:rPr>
      </w:pPr>
      <w:r>
        <w:rPr>
          <w:rStyle w:val="FontStyle45"/>
          <w:b/>
        </w:rPr>
        <w:t>UMOWA</w:t>
      </w:r>
    </w:p>
    <w:p w:rsidR="00204621" w:rsidRDefault="00204621" w:rsidP="00204621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04621" w:rsidRPr="00D45E85" w:rsidRDefault="00204621" w:rsidP="00204621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04621" w:rsidRPr="00A4567E" w:rsidRDefault="00204621" w:rsidP="00204621">
      <w:pPr>
        <w:jc w:val="both"/>
        <w:rPr>
          <w:rFonts w:ascii="Times New Roman" w:hAnsi="Times New Roman" w:cs="Times New Roman"/>
          <w:sz w:val="22"/>
          <w:szCs w:val="22"/>
        </w:rPr>
      </w:pPr>
      <w:r w:rsidRPr="00A4567E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68232C">
        <w:rPr>
          <w:rFonts w:ascii="Times New Roman" w:hAnsi="Times New Roman" w:cs="Times New Roman"/>
          <w:sz w:val="22"/>
          <w:szCs w:val="22"/>
        </w:rPr>
        <w:t>……………</w:t>
      </w:r>
    </w:p>
    <w:p w:rsidR="00204621" w:rsidRPr="00A4567E" w:rsidRDefault="00204621" w:rsidP="00204621">
      <w:pPr>
        <w:jc w:val="both"/>
        <w:rPr>
          <w:rFonts w:ascii="Times New Roman" w:hAnsi="Times New Roman" w:cs="Times New Roman"/>
          <w:sz w:val="22"/>
          <w:szCs w:val="22"/>
        </w:rPr>
      </w:pPr>
      <w:r w:rsidRPr="00A4567E">
        <w:rPr>
          <w:rFonts w:ascii="Times New Roman" w:hAnsi="Times New Roman" w:cs="Times New Roman"/>
          <w:sz w:val="22"/>
          <w:szCs w:val="22"/>
        </w:rPr>
        <w:t>pomiędzy:</w:t>
      </w:r>
    </w:p>
    <w:p w:rsidR="00204621" w:rsidRPr="00A4567E" w:rsidRDefault="00204621" w:rsidP="00204621">
      <w:pPr>
        <w:jc w:val="both"/>
        <w:rPr>
          <w:rFonts w:ascii="Times New Roman" w:hAnsi="Times New Roman" w:cs="Times New Roman"/>
          <w:sz w:val="22"/>
          <w:szCs w:val="22"/>
        </w:rPr>
      </w:pPr>
      <w:r w:rsidRPr="00A4567E">
        <w:rPr>
          <w:rFonts w:ascii="Times New Roman" w:hAnsi="Times New Roman" w:cs="Times New Roman"/>
          <w:sz w:val="22"/>
          <w:szCs w:val="22"/>
        </w:rPr>
        <w:t xml:space="preserve">Starostą  Szydłowieckim  reprezentowanym  przez Pana Tadeusza </w:t>
      </w:r>
      <w:proofErr w:type="spellStart"/>
      <w:r w:rsidRPr="00A4567E">
        <w:rPr>
          <w:rFonts w:ascii="Times New Roman" w:hAnsi="Times New Roman" w:cs="Times New Roman"/>
          <w:sz w:val="22"/>
          <w:szCs w:val="22"/>
        </w:rPr>
        <w:t>Piętowskiego</w:t>
      </w:r>
      <w:proofErr w:type="spellEnd"/>
      <w:r w:rsidRPr="00A4567E">
        <w:rPr>
          <w:rFonts w:ascii="Times New Roman" w:hAnsi="Times New Roman" w:cs="Times New Roman"/>
          <w:sz w:val="22"/>
          <w:szCs w:val="22"/>
        </w:rPr>
        <w:t xml:space="preserve"> – Dyrektora  Powiatowego  Urzędu  Pracy  w  Szydłowcu</w:t>
      </w:r>
      <w:r>
        <w:rPr>
          <w:rFonts w:ascii="Times New Roman" w:hAnsi="Times New Roman" w:cs="Times New Roman"/>
          <w:sz w:val="22"/>
          <w:szCs w:val="22"/>
        </w:rPr>
        <w:t>, ul. Metalowa 7, 26 – 500 Szydłowiec</w:t>
      </w:r>
      <w:r w:rsidRPr="00A4567E">
        <w:rPr>
          <w:rFonts w:ascii="Times New Roman" w:hAnsi="Times New Roman" w:cs="Times New Roman"/>
          <w:sz w:val="22"/>
          <w:szCs w:val="22"/>
        </w:rPr>
        <w:t xml:space="preserve"> zwanym  dalej  </w:t>
      </w:r>
      <w:r w:rsidRPr="00A4567E">
        <w:rPr>
          <w:rFonts w:ascii="Times New Roman" w:hAnsi="Times New Roman" w:cs="Times New Roman"/>
          <w:b/>
          <w:sz w:val="22"/>
          <w:szCs w:val="22"/>
        </w:rPr>
        <w:t>Zamawiającym</w:t>
      </w:r>
      <w:r w:rsidRPr="00A4567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04621" w:rsidRDefault="00204621" w:rsidP="00204621">
      <w:pPr>
        <w:pStyle w:val="Style3"/>
        <w:widowControl/>
        <w:spacing w:before="134" w:line="276" w:lineRule="auto"/>
        <w:ind w:right="4416"/>
        <w:jc w:val="left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204621" w:rsidRPr="00A4567E" w:rsidRDefault="00204621" w:rsidP="00204621">
      <w:pPr>
        <w:pStyle w:val="Style3"/>
        <w:widowControl/>
        <w:spacing w:before="134" w:line="276" w:lineRule="auto"/>
        <w:ind w:right="4416"/>
        <w:jc w:val="left"/>
        <w:rPr>
          <w:rStyle w:val="FontStyle46"/>
          <w:rFonts w:ascii="Times New Roman" w:hAnsi="Times New Roman" w:cs="Times New Roman"/>
          <w:sz w:val="22"/>
          <w:szCs w:val="22"/>
        </w:rPr>
      </w:pPr>
      <w:r w:rsidRPr="00A4567E">
        <w:rPr>
          <w:rStyle w:val="FontStyle46"/>
          <w:rFonts w:ascii="Times New Roman" w:hAnsi="Times New Roman" w:cs="Times New Roman"/>
          <w:sz w:val="22"/>
          <w:szCs w:val="22"/>
        </w:rPr>
        <w:t>a</w:t>
      </w:r>
    </w:p>
    <w:p w:rsidR="009A5419" w:rsidRDefault="0068232C" w:rsidP="00204621">
      <w:pPr>
        <w:pStyle w:val="Style3"/>
        <w:widowControl/>
        <w:spacing w:before="24" w:line="276" w:lineRule="auto"/>
        <w:jc w:val="left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……………………………………………………………………………..</w:t>
      </w:r>
      <w:r w:rsidR="00204621">
        <w:rPr>
          <w:rStyle w:val="FontStyle46"/>
          <w:rFonts w:ascii="Times New Roman" w:hAnsi="Times New Roman" w:cs="Times New Roman"/>
          <w:sz w:val="22"/>
          <w:szCs w:val="22"/>
        </w:rPr>
        <w:t>zwany dalej „</w:t>
      </w:r>
      <w:r w:rsidR="00204621" w:rsidRPr="009A5419">
        <w:rPr>
          <w:rStyle w:val="FontStyle46"/>
          <w:rFonts w:ascii="Times New Roman" w:hAnsi="Times New Roman" w:cs="Times New Roman"/>
          <w:b/>
          <w:sz w:val="22"/>
          <w:szCs w:val="22"/>
        </w:rPr>
        <w:t>Wykonawcą</w:t>
      </w:r>
      <w:r w:rsidR="00204621" w:rsidRPr="00D45E85">
        <w:rPr>
          <w:rStyle w:val="FontStyle46"/>
          <w:rFonts w:ascii="Times New Roman" w:hAnsi="Times New Roman" w:cs="Times New Roman"/>
          <w:sz w:val="22"/>
          <w:szCs w:val="22"/>
        </w:rPr>
        <w:t>",</w:t>
      </w:r>
      <w:r w:rsidR="00AE793E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</w:p>
    <w:p w:rsidR="009D15A5" w:rsidRDefault="00204621" w:rsidP="00204621">
      <w:pPr>
        <w:pStyle w:val="Style3"/>
        <w:widowControl/>
        <w:spacing w:before="24" w:line="276" w:lineRule="auto"/>
        <w:jc w:val="left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</w:p>
    <w:p w:rsidR="00204621" w:rsidRPr="00D45E85" w:rsidRDefault="00204621" w:rsidP="00204621">
      <w:pPr>
        <w:pStyle w:val="Style3"/>
        <w:widowControl/>
        <w:spacing w:before="24" w:line="276" w:lineRule="auto"/>
        <w:jc w:val="left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o następującej treści:</w:t>
      </w:r>
    </w:p>
    <w:p w:rsidR="00204621" w:rsidRDefault="00204621" w:rsidP="008577F6">
      <w:pPr>
        <w:pStyle w:val="Style23"/>
        <w:widowControl/>
        <w:spacing w:before="226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1</w:t>
      </w:r>
    </w:p>
    <w:p w:rsidR="00204621" w:rsidRDefault="00204621" w:rsidP="00D57029">
      <w:pPr>
        <w:pStyle w:val="Style23"/>
        <w:widowControl/>
        <w:numPr>
          <w:ilvl w:val="0"/>
          <w:numId w:val="1"/>
        </w:numPr>
        <w:spacing w:before="226" w:line="276" w:lineRule="auto"/>
        <w:ind w:left="426" w:hanging="426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Zamawiający powierza, a </w:t>
      </w:r>
      <w:r>
        <w:rPr>
          <w:rStyle w:val="FontStyle46"/>
          <w:rFonts w:ascii="Times New Roman" w:hAnsi="Times New Roman" w:cs="Times New Roman"/>
          <w:sz w:val="22"/>
          <w:szCs w:val="22"/>
        </w:rPr>
        <w:t>Wykonawca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 przyjmuje do wykonania przedmiot zamówienia czyli zakup materiałów eksploatacyjnych do drukarek, kserokopiarek i faksów dla 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Powiatowego Urzędu Pracy w Szydłowcu 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o</w:t>
      </w:r>
      <w:r w:rsidR="00D57029">
        <w:rPr>
          <w:rStyle w:val="FontStyle46"/>
          <w:rFonts w:ascii="Times New Roman" w:hAnsi="Times New Roman" w:cs="Times New Roman"/>
          <w:sz w:val="22"/>
          <w:szCs w:val="22"/>
        </w:rPr>
        <w:t xml:space="preserve">kreślony w załączniku </w:t>
      </w:r>
      <w:r>
        <w:rPr>
          <w:rStyle w:val="FontStyle46"/>
          <w:rFonts w:ascii="Times New Roman" w:hAnsi="Times New Roman" w:cs="Times New Roman"/>
          <w:sz w:val="22"/>
          <w:szCs w:val="22"/>
        </w:rPr>
        <w:t>do umowy.</w:t>
      </w:r>
    </w:p>
    <w:p w:rsidR="00204621" w:rsidRDefault="00204621" w:rsidP="008577F6">
      <w:pPr>
        <w:pStyle w:val="Style23"/>
        <w:widowControl/>
        <w:spacing w:before="235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2</w:t>
      </w:r>
    </w:p>
    <w:p w:rsidR="00204621" w:rsidRDefault="00204621" w:rsidP="00204621">
      <w:pPr>
        <w:pStyle w:val="Style23"/>
        <w:widowControl/>
        <w:numPr>
          <w:ilvl w:val="0"/>
          <w:numId w:val="3"/>
        </w:numPr>
        <w:spacing w:before="235"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Towar o którym mowa w § 1 zostanie dostarczony do </w:t>
      </w:r>
      <w:r w:rsidR="004103FF">
        <w:rPr>
          <w:rStyle w:val="FontStyle46"/>
          <w:rFonts w:ascii="Times New Roman" w:hAnsi="Times New Roman" w:cs="Times New Roman"/>
          <w:sz w:val="22"/>
          <w:szCs w:val="22"/>
        </w:rPr>
        <w:t>siedziby Zamawiającego w ciągu 14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 dni roboczych od daty </w:t>
      </w:r>
      <w:r>
        <w:rPr>
          <w:rStyle w:val="FontStyle46"/>
          <w:rFonts w:ascii="Times New Roman" w:hAnsi="Times New Roman" w:cs="Times New Roman"/>
          <w:sz w:val="22"/>
          <w:szCs w:val="22"/>
        </w:rPr>
        <w:t>podpisania umowy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.</w:t>
      </w:r>
    </w:p>
    <w:p w:rsidR="00204621" w:rsidRDefault="00204621" w:rsidP="00204621">
      <w:pPr>
        <w:pStyle w:val="Style23"/>
        <w:widowControl/>
        <w:numPr>
          <w:ilvl w:val="0"/>
          <w:numId w:val="3"/>
        </w:numPr>
        <w:spacing w:before="235"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3C4E7E">
        <w:rPr>
          <w:rStyle w:val="FontStyle46"/>
          <w:rFonts w:ascii="Times New Roman" w:hAnsi="Times New Roman" w:cs="Times New Roman"/>
          <w:sz w:val="22"/>
          <w:szCs w:val="22"/>
        </w:rPr>
        <w:t xml:space="preserve">Dostawca dostarczy towar do siedziby Zamawiającego własnym transportem i na własny koszt </w:t>
      </w:r>
      <w:r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3C4E7E">
        <w:rPr>
          <w:rStyle w:val="FontStyle46"/>
          <w:rFonts w:ascii="Times New Roman" w:hAnsi="Times New Roman" w:cs="Times New Roman"/>
          <w:sz w:val="22"/>
          <w:szCs w:val="22"/>
        </w:rPr>
        <w:t>i ryzyko.</w:t>
      </w:r>
    </w:p>
    <w:p w:rsidR="00204621" w:rsidRDefault="00204621" w:rsidP="00204621">
      <w:pPr>
        <w:pStyle w:val="Style23"/>
        <w:widowControl/>
        <w:numPr>
          <w:ilvl w:val="0"/>
          <w:numId w:val="3"/>
        </w:numPr>
        <w:spacing w:before="235"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3C4E7E">
        <w:rPr>
          <w:rStyle w:val="FontStyle46"/>
          <w:rFonts w:ascii="Times New Roman" w:hAnsi="Times New Roman" w:cs="Times New Roman"/>
          <w:sz w:val="22"/>
          <w:szCs w:val="22"/>
        </w:rPr>
        <w:t>Materiały muszą być dostarczone w oryginalnych opakowaniach oraz posiadać zabezpieczenia, które pozwalają na prawidłowe przechowywanie oraz bezpieczny transport.</w:t>
      </w:r>
    </w:p>
    <w:p w:rsidR="00204621" w:rsidRDefault="00204621" w:rsidP="00204621">
      <w:pPr>
        <w:pStyle w:val="Style23"/>
        <w:widowControl/>
        <w:numPr>
          <w:ilvl w:val="0"/>
          <w:numId w:val="3"/>
        </w:numPr>
        <w:spacing w:before="235"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3C4E7E">
        <w:rPr>
          <w:rStyle w:val="FontStyle46"/>
          <w:rFonts w:ascii="Times New Roman" w:hAnsi="Times New Roman" w:cs="Times New Roman"/>
          <w:sz w:val="22"/>
          <w:szCs w:val="22"/>
        </w:rPr>
        <w:t xml:space="preserve">Na opakowaniach powinny być wypisane wszystkie typy urządzeń z którymi materiały eksploatacyjne są kompatybilne, czyli dopuszczone do stosowania oraz powinny zawierać logo </w:t>
      </w:r>
      <w:r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3C4E7E">
        <w:rPr>
          <w:rStyle w:val="FontStyle46"/>
          <w:rFonts w:ascii="Times New Roman" w:hAnsi="Times New Roman" w:cs="Times New Roman"/>
          <w:sz w:val="22"/>
          <w:szCs w:val="22"/>
        </w:rPr>
        <w:t xml:space="preserve">i nazwę producenta oraz numer katalogowy (symbol), termin ważności lub datę produkcji </w:t>
      </w:r>
      <w:r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3C4E7E">
        <w:rPr>
          <w:rStyle w:val="FontStyle46"/>
          <w:rFonts w:ascii="Times New Roman" w:hAnsi="Times New Roman" w:cs="Times New Roman"/>
          <w:sz w:val="22"/>
          <w:szCs w:val="22"/>
        </w:rPr>
        <w:t>z okresem ważności.</w:t>
      </w:r>
    </w:p>
    <w:p w:rsidR="00204621" w:rsidRDefault="00204621" w:rsidP="00204621">
      <w:pPr>
        <w:pStyle w:val="Style23"/>
        <w:widowControl/>
        <w:numPr>
          <w:ilvl w:val="0"/>
          <w:numId w:val="3"/>
        </w:numPr>
        <w:spacing w:before="235"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3C4E7E">
        <w:rPr>
          <w:rStyle w:val="FontStyle46"/>
          <w:rFonts w:ascii="Times New Roman" w:hAnsi="Times New Roman" w:cs="Times New Roman"/>
          <w:sz w:val="22"/>
          <w:szCs w:val="22"/>
        </w:rPr>
        <w:t xml:space="preserve">Dostawca zapewnia Zamawiającego o dobrej jakości dostarczonego towaru i jego zgodności </w:t>
      </w:r>
      <w:r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3C4E7E">
        <w:rPr>
          <w:rStyle w:val="FontStyle46"/>
          <w:rFonts w:ascii="Times New Roman" w:hAnsi="Times New Roman" w:cs="Times New Roman"/>
          <w:sz w:val="22"/>
          <w:szCs w:val="22"/>
        </w:rPr>
        <w:t>z obowiązującymi normami technicznymi.</w:t>
      </w:r>
    </w:p>
    <w:p w:rsidR="00204621" w:rsidRDefault="00204621" w:rsidP="00204621">
      <w:pPr>
        <w:pStyle w:val="Style23"/>
        <w:widowControl/>
        <w:numPr>
          <w:ilvl w:val="0"/>
          <w:numId w:val="3"/>
        </w:numPr>
        <w:spacing w:before="235"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3C4E7E">
        <w:rPr>
          <w:rStyle w:val="FontStyle46"/>
          <w:rFonts w:ascii="Times New Roman" w:hAnsi="Times New Roman" w:cs="Times New Roman"/>
          <w:sz w:val="22"/>
          <w:szCs w:val="22"/>
        </w:rPr>
        <w:t>Dostawca zobowiązany jest do udzielenia gwarancji na dostarczone materiały eksploatacyjne do wyczerpania się środka barwiącego.</w:t>
      </w:r>
    </w:p>
    <w:p w:rsidR="00204621" w:rsidRDefault="00204621" w:rsidP="00204621">
      <w:pPr>
        <w:pStyle w:val="Style23"/>
        <w:widowControl/>
        <w:numPr>
          <w:ilvl w:val="0"/>
          <w:numId w:val="3"/>
        </w:numPr>
        <w:spacing w:before="235"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3C4E7E">
        <w:rPr>
          <w:rStyle w:val="FontStyle46"/>
          <w:rFonts w:ascii="Times New Roman" w:hAnsi="Times New Roman" w:cs="Times New Roman"/>
          <w:sz w:val="22"/>
          <w:szCs w:val="22"/>
        </w:rPr>
        <w:t>Dostarczone materiały eksploatacyjne muszą być nowe i posiadać termin przydatności do użycia nie krótszy niż 6 miesięcy, licząc od dnia ich dostarczenia do siedziby Zamawiającego.</w:t>
      </w:r>
    </w:p>
    <w:p w:rsidR="00204621" w:rsidRPr="003C4E7E" w:rsidRDefault="00204621" w:rsidP="00204621">
      <w:pPr>
        <w:pStyle w:val="Style23"/>
        <w:widowControl/>
        <w:numPr>
          <w:ilvl w:val="0"/>
          <w:numId w:val="3"/>
        </w:numPr>
        <w:spacing w:before="235"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3C4E7E">
        <w:rPr>
          <w:rStyle w:val="FontStyle46"/>
          <w:rFonts w:ascii="Times New Roman" w:hAnsi="Times New Roman" w:cs="Times New Roman"/>
          <w:sz w:val="22"/>
          <w:szCs w:val="22"/>
        </w:rPr>
        <w:t xml:space="preserve">Dostawca bierze na siebie pełną odpowiedzialność za uszkodzenie sprzętu Zamawiającego, spowodowane używaniem zaoferowanych materiałów eksploatacyjnych, czyli każde urządzenie jest chronione gwarancją naprawy w przypadku uszkodzenia spowodowanego zastosowaniem </w:t>
      </w:r>
      <w:r w:rsidRPr="003C4E7E">
        <w:rPr>
          <w:rStyle w:val="FontStyle46"/>
          <w:rFonts w:ascii="Times New Roman" w:hAnsi="Times New Roman" w:cs="Times New Roman"/>
          <w:sz w:val="22"/>
          <w:szCs w:val="22"/>
        </w:rPr>
        <w:lastRenderedPageBreak/>
        <w:t>zaoferowanego produktu. Dostawca zobowiązany będzie do usunięcia tych uszkodzeń na swój koszt.</w:t>
      </w:r>
    </w:p>
    <w:p w:rsidR="00204621" w:rsidRDefault="00204621" w:rsidP="00204621">
      <w:pPr>
        <w:pStyle w:val="Style23"/>
        <w:widowControl/>
        <w:spacing w:before="120" w:line="276" w:lineRule="auto"/>
        <w:ind w:right="14"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3</w:t>
      </w:r>
    </w:p>
    <w:p w:rsidR="00204621" w:rsidRPr="008577F6" w:rsidRDefault="00204621" w:rsidP="008577F6">
      <w:pPr>
        <w:pStyle w:val="Style23"/>
        <w:widowControl/>
        <w:numPr>
          <w:ilvl w:val="0"/>
          <w:numId w:val="4"/>
        </w:numPr>
        <w:tabs>
          <w:tab w:val="left" w:leader="underscore" w:pos="6970"/>
          <w:tab w:val="left" w:leader="underscore" w:pos="7570"/>
        </w:tabs>
        <w:spacing w:before="120" w:line="276" w:lineRule="auto"/>
        <w:ind w:left="426" w:right="14" w:hanging="426"/>
        <w:rPr>
          <w:rStyle w:val="FontStyle46"/>
          <w:rFonts w:ascii="Times New Roman" w:hAnsi="Times New Roman" w:cs="Times New Roman"/>
          <w:sz w:val="22"/>
          <w:szCs w:val="22"/>
        </w:rPr>
      </w:pPr>
      <w:r w:rsidRPr="00A4567E">
        <w:rPr>
          <w:rStyle w:val="FontStyle46"/>
          <w:rFonts w:ascii="Times New Roman" w:hAnsi="Times New Roman" w:cs="Times New Roman"/>
          <w:sz w:val="22"/>
          <w:szCs w:val="22"/>
        </w:rPr>
        <w:t xml:space="preserve">Zamawiający powierza, zgodnie ze złożoną ofertą realizację części przedmiotu umowy, </w:t>
      </w:r>
      <w:r w:rsidRPr="00A4567E">
        <w:rPr>
          <w:rStyle w:val="FontStyle46"/>
          <w:rFonts w:ascii="Times New Roman" w:hAnsi="Times New Roman" w:cs="Times New Roman"/>
          <w:sz w:val="22"/>
          <w:szCs w:val="22"/>
        </w:rPr>
        <w:br/>
        <w:t xml:space="preserve">o którym mowa w § 1.1. w zakresie </w:t>
      </w:r>
      <w:r w:rsidRPr="00567776">
        <w:rPr>
          <w:rStyle w:val="FontStyle46"/>
          <w:rFonts w:ascii="Times New Roman" w:hAnsi="Times New Roman" w:cs="Times New Roman"/>
          <w:strike/>
          <w:sz w:val="22"/>
          <w:szCs w:val="22"/>
        </w:rPr>
        <w:t>……………………………………</w:t>
      </w:r>
      <w:r w:rsidRPr="00A4567E">
        <w:rPr>
          <w:rStyle w:val="FontStyle46"/>
          <w:rFonts w:ascii="Times New Roman" w:hAnsi="Times New Roman" w:cs="Times New Roman"/>
          <w:sz w:val="22"/>
          <w:szCs w:val="22"/>
        </w:rPr>
        <w:t xml:space="preserve"> Podwykonawcy (-om):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Pr="00567776">
        <w:rPr>
          <w:rStyle w:val="FontStyle46"/>
          <w:rFonts w:ascii="Times New Roman" w:hAnsi="Times New Roman" w:cs="Times New Roman"/>
          <w:strike/>
          <w:sz w:val="22"/>
          <w:szCs w:val="22"/>
        </w:rPr>
        <w:t>…………………………………………………………………………...</w:t>
      </w:r>
      <w:r w:rsidRPr="00A4567E">
        <w:rPr>
          <w:rStyle w:val="FontStyle46"/>
          <w:rFonts w:ascii="Times New Roman" w:hAnsi="Times New Roman" w:cs="Times New Roman"/>
          <w:sz w:val="22"/>
          <w:szCs w:val="22"/>
        </w:rPr>
        <w:t>za działania lub</w:t>
      </w:r>
      <w:r w:rsidR="008577F6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Pr="008577F6">
        <w:rPr>
          <w:rStyle w:val="FontStyle46"/>
          <w:rFonts w:ascii="Times New Roman" w:hAnsi="Times New Roman" w:cs="Times New Roman"/>
          <w:sz w:val="22"/>
          <w:szCs w:val="22"/>
        </w:rPr>
        <w:t>zaniechania, którego (-</w:t>
      </w:r>
      <w:proofErr w:type="spellStart"/>
      <w:r w:rsidRPr="008577F6">
        <w:rPr>
          <w:rStyle w:val="FontStyle46"/>
          <w:rFonts w:ascii="Times New Roman" w:hAnsi="Times New Roman" w:cs="Times New Roman"/>
          <w:sz w:val="22"/>
          <w:szCs w:val="22"/>
        </w:rPr>
        <w:t>ych</w:t>
      </w:r>
      <w:proofErr w:type="spellEnd"/>
      <w:r w:rsidRPr="008577F6">
        <w:rPr>
          <w:rStyle w:val="FontStyle46"/>
          <w:rFonts w:ascii="Times New Roman" w:hAnsi="Times New Roman" w:cs="Times New Roman"/>
          <w:sz w:val="22"/>
          <w:szCs w:val="22"/>
        </w:rPr>
        <w:t xml:space="preserve">) ponosi pełną odpowiedzialność. </w:t>
      </w:r>
      <w:r w:rsidRPr="008577F6">
        <w:rPr>
          <w:rStyle w:val="FontStyle46"/>
          <w:rFonts w:ascii="Times New Roman" w:hAnsi="Times New Roman" w:cs="Times New Roman"/>
          <w:i/>
          <w:sz w:val="22"/>
          <w:szCs w:val="22"/>
        </w:rPr>
        <w:t>(zapis ten będzie miał zastosowanie w sytuacji, gdy Wykonawca zleci część zamówienia Podwykonawcom)</w:t>
      </w:r>
    </w:p>
    <w:p w:rsidR="00204621" w:rsidRPr="00716344" w:rsidRDefault="00204621" w:rsidP="008577F6">
      <w:pPr>
        <w:pStyle w:val="Style7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Style w:val="FontStyle46"/>
          <w:rFonts w:ascii="Times New Roman" w:hAnsi="Times New Roman" w:cs="Times New Roman"/>
          <w:i/>
          <w:sz w:val="22"/>
          <w:szCs w:val="22"/>
        </w:rPr>
      </w:pPr>
      <w:r w:rsidRPr="00716344">
        <w:rPr>
          <w:rStyle w:val="FontStyle46"/>
          <w:rFonts w:ascii="Times New Roman" w:hAnsi="Times New Roman" w:cs="Times New Roman"/>
          <w:sz w:val="22"/>
          <w:szCs w:val="22"/>
        </w:rPr>
        <w:t xml:space="preserve">Strony zgodnie ustalają, iż </w:t>
      </w:r>
      <w:r>
        <w:rPr>
          <w:rStyle w:val="FontStyle46"/>
          <w:rFonts w:ascii="Times New Roman" w:hAnsi="Times New Roman" w:cs="Times New Roman"/>
          <w:sz w:val="22"/>
          <w:szCs w:val="22"/>
        </w:rPr>
        <w:t>Wykonawca</w:t>
      </w:r>
      <w:r w:rsidRPr="00716344">
        <w:rPr>
          <w:rStyle w:val="FontStyle46"/>
          <w:rFonts w:ascii="Times New Roman" w:hAnsi="Times New Roman" w:cs="Times New Roman"/>
          <w:sz w:val="22"/>
          <w:szCs w:val="22"/>
        </w:rPr>
        <w:t xml:space="preserve"> został zapoznany z przedmiotem zamówienia publicznego.</w:t>
      </w:r>
    </w:p>
    <w:p w:rsidR="00204621" w:rsidRDefault="00204621" w:rsidP="008577F6">
      <w:pPr>
        <w:pStyle w:val="Style23"/>
        <w:widowControl/>
        <w:tabs>
          <w:tab w:val="left" w:leader="underscore" w:pos="7090"/>
          <w:tab w:val="left" w:pos="7694"/>
        </w:tabs>
        <w:spacing w:before="235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4</w:t>
      </w:r>
    </w:p>
    <w:p w:rsidR="00204621" w:rsidRDefault="00204621" w:rsidP="00365665">
      <w:pPr>
        <w:pStyle w:val="Style23"/>
        <w:widowControl/>
        <w:numPr>
          <w:ilvl w:val="0"/>
          <w:numId w:val="5"/>
        </w:numPr>
        <w:tabs>
          <w:tab w:val="left" w:leader="underscore" w:pos="7090"/>
          <w:tab w:val="left" w:pos="7694"/>
        </w:tabs>
        <w:spacing w:before="43"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716344">
        <w:rPr>
          <w:rStyle w:val="FontStyle46"/>
          <w:rFonts w:ascii="Times New Roman" w:hAnsi="Times New Roman" w:cs="Times New Roman"/>
          <w:sz w:val="22"/>
          <w:szCs w:val="22"/>
        </w:rPr>
        <w:t>Ustala się wartość wynagrodzenia przysługującego Wykonawcy za wykonanie</w:t>
      </w:r>
      <w:r w:rsidRPr="00716344">
        <w:rPr>
          <w:rStyle w:val="FontStyle46"/>
          <w:rFonts w:ascii="Times New Roman" w:hAnsi="Times New Roman" w:cs="Times New Roman"/>
          <w:sz w:val="22"/>
          <w:szCs w:val="22"/>
        </w:rPr>
        <w:br/>
        <w:t xml:space="preserve">przedmiotu </w:t>
      </w:r>
      <w:r>
        <w:rPr>
          <w:rStyle w:val="FontStyle46"/>
          <w:rFonts w:ascii="Times New Roman" w:hAnsi="Times New Roman" w:cs="Times New Roman"/>
          <w:sz w:val="22"/>
          <w:szCs w:val="22"/>
        </w:rPr>
        <w:t>u</w:t>
      </w:r>
      <w:r w:rsidR="00D57029">
        <w:rPr>
          <w:rStyle w:val="FontStyle46"/>
          <w:rFonts w:ascii="Times New Roman" w:hAnsi="Times New Roman" w:cs="Times New Roman"/>
          <w:sz w:val="22"/>
          <w:szCs w:val="22"/>
        </w:rPr>
        <w:t xml:space="preserve">mowy na kwotę </w:t>
      </w:r>
      <w:r w:rsidR="0068232C">
        <w:rPr>
          <w:rStyle w:val="FontStyle46"/>
          <w:rFonts w:ascii="Times New Roman" w:hAnsi="Times New Roman" w:cs="Times New Roman"/>
          <w:b/>
          <w:sz w:val="22"/>
          <w:szCs w:val="22"/>
        </w:rPr>
        <w:t>……………..</w:t>
      </w:r>
      <w:r w:rsidR="00AE793E">
        <w:rPr>
          <w:rStyle w:val="FontStyle46"/>
          <w:rFonts w:ascii="Times New Roman" w:hAnsi="Times New Roman" w:cs="Times New Roman"/>
          <w:b/>
          <w:sz w:val="22"/>
          <w:szCs w:val="22"/>
        </w:rPr>
        <w:t xml:space="preserve"> </w:t>
      </w:r>
      <w:r w:rsidR="004103FF">
        <w:rPr>
          <w:rStyle w:val="FontStyle46"/>
          <w:rFonts w:ascii="Times New Roman" w:hAnsi="Times New Roman" w:cs="Times New Roman"/>
          <w:b/>
          <w:sz w:val="22"/>
          <w:szCs w:val="22"/>
        </w:rPr>
        <w:t>zł</w:t>
      </w:r>
      <w:r w:rsidRPr="00716344">
        <w:rPr>
          <w:rStyle w:val="FontStyle46"/>
          <w:rFonts w:ascii="Times New Roman" w:hAnsi="Times New Roman" w:cs="Times New Roman"/>
          <w:sz w:val="22"/>
          <w:szCs w:val="22"/>
        </w:rPr>
        <w:t xml:space="preserve"> ( słownie:</w:t>
      </w:r>
      <w:r w:rsidR="0068232C">
        <w:rPr>
          <w:rStyle w:val="FontStyle46"/>
          <w:rFonts w:ascii="Times New Roman" w:hAnsi="Times New Roman" w:cs="Times New Roman"/>
          <w:sz w:val="22"/>
          <w:szCs w:val="22"/>
        </w:rPr>
        <w:t>…………………………………..</w:t>
      </w:r>
      <w:r w:rsidRPr="00716344">
        <w:rPr>
          <w:rStyle w:val="FontStyle46"/>
          <w:rFonts w:ascii="Times New Roman" w:hAnsi="Times New Roman" w:cs="Times New Roman"/>
          <w:sz w:val="22"/>
          <w:szCs w:val="22"/>
        </w:rPr>
        <w:t>) wraz z należnym podatkiem VAT .</w:t>
      </w:r>
    </w:p>
    <w:p w:rsidR="00204621" w:rsidRDefault="00204621" w:rsidP="008577F6">
      <w:pPr>
        <w:pStyle w:val="Style23"/>
        <w:widowControl/>
        <w:spacing w:before="115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5</w:t>
      </w:r>
    </w:p>
    <w:p w:rsidR="00204621" w:rsidRDefault="00204621" w:rsidP="008577F6">
      <w:pPr>
        <w:pStyle w:val="Style23"/>
        <w:widowControl/>
        <w:numPr>
          <w:ilvl w:val="0"/>
          <w:numId w:val="6"/>
        </w:numPr>
        <w:spacing w:before="115" w:line="276" w:lineRule="auto"/>
        <w:ind w:left="426" w:hanging="426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Płatność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za przedmiot zamówienia odbędzie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 się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w terminie 14 dni od daty dostarczenia faktury VAT 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wystawi</w:t>
      </w:r>
      <w:r>
        <w:rPr>
          <w:rStyle w:val="FontStyle46"/>
          <w:rFonts w:ascii="Times New Roman" w:hAnsi="Times New Roman" w:cs="Times New Roman"/>
          <w:sz w:val="22"/>
          <w:szCs w:val="22"/>
        </w:rPr>
        <w:t>onej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 przez </w:t>
      </w:r>
      <w:r>
        <w:rPr>
          <w:rStyle w:val="FontStyle46"/>
          <w:rFonts w:ascii="Times New Roman" w:hAnsi="Times New Roman" w:cs="Times New Roman"/>
          <w:sz w:val="22"/>
          <w:szCs w:val="22"/>
        </w:rPr>
        <w:t>Wykonawcę.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</w:p>
    <w:p w:rsidR="00204621" w:rsidRDefault="00204621" w:rsidP="008577F6">
      <w:pPr>
        <w:pStyle w:val="Style23"/>
        <w:widowControl/>
        <w:spacing w:before="34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6</w:t>
      </w:r>
    </w:p>
    <w:p w:rsidR="00204621" w:rsidRDefault="00204621" w:rsidP="00204621">
      <w:pPr>
        <w:pStyle w:val="Style23"/>
        <w:widowControl/>
        <w:spacing w:before="34" w:line="276" w:lineRule="auto"/>
        <w:ind w:left="1440"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204621" w:rsidRDefault="00204621" w:rsidP="008577F6">
      <w:pPr>
        <w:pStyle w:val="Style23"/>
        <w:widowControl/>
        <w:numPr>
          <w:ilvl w:val="0"/>
          <w:numId w:val="7"/>
        </w:numPr>
        <w:spacing w:before="62" w:line="276" w:lineRule="auto"/>
        <w:ind w:left="426" w:hanging="426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Wykonawcy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 przysługuje prawo odstąpienia od umowy w przypadku, gdy Zamawiający odmawia bez uzasadnionej przyczyny dokonania odbioru zamówionego towaru.</w:t>
      </w:r>
    </w:p>
    <w:p w:rsidR="00204621" w:rsidRPr="008B7435" w:rsidRDefault="00204621" w:rsidP="008577F6">
      <w:pPr>
        <w:pStyle w:val="Style23"/>
        <w:widowControl/>
        <w:numPr>
          <w:ilvl w:val="0"/>
          <w:numId w:val="7"/>
        </w:numPr>
        <w:spacing w:before="62" w:line="276" w:lineRule="auto"/>
        <w:ind w:left="426" w:hanging="426"/>
        <w:rPr>
          <w:rStyle w:val="FontStyle46"/>
          <w:rFonts w:ascii="Times New Roman" w:hAnsi="Times New Roman" w:cs="Times New Roman"/>
          <w:sz w:val="22"/>
          <w:szCs w:val="22"/>
        </w:rPr>
      </w:pPr>
      <w:r w:rsidRPr="008B7435">
        <w:rPr>
          <w:rStyle w:val="FontStyle46"/>
          <w:rFonts w:ascii="Times New Roman" w:hAnsi="Times New Roman" w:cs="Times New Roman"/>
          <w:sz w:val="22"/>
          <w:szCs w:val="22"/>
        </w:rPr>
        <w:t>Zamawiającemu przysługuje prawo odstąpienia od umowy w przypadku, gdy:</w:t>
      </w:r>
    </w:p>
    <w:p w:rsidR="00204621" w:rsidRPr="00D45E85" w:rsidRDefault="00204621" w:rsidP="008577F6">
      <w:pPr>
        <w:pStyle w:val="Style36"/>
        <w:widowControl/>
        <w:numPr>
          <w:ilvl w:val="0"/>
          <w:numId w:val="2"/>
        </w:numPr>
        <w:tabs>
          <w:tab w:val="left" w:pos="1670"/>
        </w:tabs>
        <w:spacing w:before="110" w:line="276" w:lineRule="auto"/>
        <w:ind w:left="709" w:hanging="283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Dostawca nie dostarczył zamówionego towaru w terminie 5 dni od zamówienia bez uzasadnionej przyczyny oraz nie reaguje na złożone na piśmie wezwanie Zamawiającego do dostarczenia zamówienia,</w:t>
      </w:r>
    </w:p>
    <w:p w:rsidR="00204621" w:rsidRPr="00D45E85" w:rsidRDefault="00204621" w:rsidP="008577F6">
      <w:pPr>
        <w:pStyle w:val="Style36"/>
        <w:widowControl/>
        <w:numPr>
          <w:ilvl w:val="0"/>
          <w:numId w:val="2"/>
        </w:numPr>
        <w:tabs>
          <w:tab w:val="left" w:pos="1670"/>
        </w:tabs>
        <w:spacing w:line="276" w:lineRule="auto"/>
        <w:ind w:left="709" w:hanging="283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w razie wystąpienia istotnej zmiany okoliczności powodującej, że wykonanie umowy nie leży w interesie Zamawiającego, czego nie można było przewidzieć w chwili zawarcia umowy.</w:t>
      </w:r>
    </w:p>
    <w:p w:rsidR="00204621" w:rsidRPr="00293642" w:rsidRDefault="00204621" w:rsidP="008577F6">
      <w:pPr>
        <w:pStyle w:val="Style36"/>
        <w:widowControl/>
        <w:numPr>
          <w:ilvl w:val="0"/>
          <w:numId w:val="7"/>
        </w:numPr>
        <w:tabs>
          <w:tab w:val="left" w:pos="1766"/>
        </w:tabs>
        <w:spacing w:before="115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Odstąpienie od umowy winno nastąpić w formie pisemnej, pod rygorem nieważności </w:t>
      </w:r>
      <w:r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z podaniem uzasadnienia.</w:t>
      </w:r>
    </w:p>
    <w:p w:rsidR="00204621" w:rsidRDefault="00204621" w:rsidP="00204621">
      <w:pPr>
        <w:pStyle w:val="Style23"/>
        <w:widowControl/>
        <w:spacing w:before="34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7</w:t>
      </w:r>
    </w:p>
    <w:p w:rsidR="00204621" w:rsidRDefault="00204621" w:rsidP="00204621">
      <w:pPr>
        <w:pStyle w:val="Style23"/>
        <w:widowControl/>
        <w:spacing w:before="34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204621" w:rsidRDefault="00204621" w:rsidP="008577F6">
      <w:pPr>
        <w:pStyle w:val="Style23"/>
        <w:widowControl/>
        <w:numPr>
          <w:ilvl w:val="0"/>
          <w:numId w:val="8"/>
        </w:numPr>
        <w:spacing w:before="38" w:line="276" w:lineRule="auto"/>
        <w:ind w:left="426" w:hanging="426"/>
        <w:rPr>
          <w:rStyle w:val="FontStyle46"/>
          <w:rFonts w:ascii="Times New Roman" w:hAnsi="Times New Roman" w:cs="Times New Roman"/>
          <w:sz w:val="22"/>
          <w:szCs w:val="22"/>
        </w:rPr>
      </w:pPr>
      <w:r w:rsidRPr="008B7435">
        <w:rPr>
          <w:rStyle w:val="FontStyle46"/>
          <w:rFonts w:ascii="Times New Roman" w:hAnsi="Times New Roman" w:cs="Times New Roman"/>
          <w:sz w:val="22"/>
          <w:szCs w:val="22"/>
        </w:rPr>
        <w:t>Zamawiający zobowiązuje się do zbadania towaru w terminie 5 dni od jego odbioru.</w:t>
      </w:r>
    </w:p>
    <w:p w:rsidR="00204621" w:rsidRDefault="00204621" w:rsidP="008577F6">
      <w:pPr>
        <w:pStyle w:val="Style23"/>
        <w:widowControl/>
        <w:numPr>
          <w:ilvl w:val="0"/>
          <w:numId w:val="8"/>
        </w:numPr>
        <w:spacing w:before="38" w:line="276" w:lineRule="auto"/>
        <w:ind w:left="426" w:hanging="426"/>
        <w:rPr>
          <w:rStyle w:val="FontStyle46"/>
          <w:rFonts w:ascii="Times New Roman" w:hAnsi="Times New Roman" w:cs="Times New Roman"/>
          <w:sz w:val="22"/>
          <w:szCs w:val="22"/>
        </w:rPr>
      </w:pPr>
      <w:r w:rsidRPr="008B7435">
        <w:rPr>
          <w:rStyle w:val="FontStyle46"/>
          <w:rFonts w:ascii="Times New Roman" w:hAnsi="Times New Roman" w:cs="Times New Roman"/>
          <w:sz w:val="22"/>
          <w:szCs w:val="22"/>
        </w:rPr>
        <w:t xml:space="preserve">W przypadku stwierdzenia wad lub braków, Zamawiający prześle niezwłocznie reklamację </w:t>
      </w:r>
      <w:r>
        <w:rPr>
          <w:rStyle w:val="FontStyle46"/>
          <w:rFonts w:ascii="Times New Roman" w:hAnsi="Times New Roman" w:cs="Times New Roman"/>
          <w:sz w:val="22"/>
          <w:szCs w:val="22"/>
        </w:rPr>
        <w:t>Wykonawcy</w:t>
      </w:r>
      <w:r w:rsidRPr="008B7435">
        <w:rPr>
          <w:rStyle w:val="FontStyle46"/>
          <w:rFonts w:ascii="Times New Roman" w:hAnsi="Times New Roman" w:cs="Times New Roman"/>
          <w:sz w:val="22"/>
          <w:szCs w:val="22"/>
        </w:rPr>
        <w:t>, który udzieli odpowiedzi w termini</w:t>
      </w:r>
      <w:r>
        <w:rPr>
          <w:rStyle w:val="FontStyle46"/>
          <w:rFonts w:ascii="Times New Roman" w:hAnsi="Times New Roman" w:cs="Times New Roman"/>
          <w:sz w:val="22"/>
          <w:szCs w:val="22"/>
        </w:rPr>
        <w:t>e 7 dni od daty jej otrzymania.</w:t>
      </w:r>
    </w:p>
    <w:p w:rsidR="00204621" w:rsidRPr="00293642" w:rsidRDefault="00204621" w:rsidP="008577F6">
      <w:pPr>
        <w:pStyle w:val="Style23"/>
        <w:widowControl/>
        <w:numPr>
          <w:ilvl w:val="0"/>
          <w:numId w:val="8"/>
        </w:numPr>
        <w:spacing w:before="38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8B7435">
        <w:rPr>
          <w:rStyle w:val="FontStyle46"/>
          <w:rFonts w:ascii="Times New Roman" w:hAnsi="Times New Roman" w:cs="Times New Roman"/>
          <w:sz w:val="22"/>
          <w:szCs w:val="22"/>
        </w:rPr>
        <w:t xml:space="preserve">Koszty usuwania wad ponosi </w:t>
      </w:r>
      <w:r>
        <w:rPr>
          <w:rStyle w:val="FontStyle46"/>
          <w:rFonts w:ascii="Times New Roman" w:hAnsi="Times New Roman" w:cs="Times New Roman"/>
          <w:sz w:val="22"/>
          <w:szCs w:val="22"/>
        </w:rPr>
        <w:t>Wykonawca</w:t>
      </w:r>
      <w:r w:rsidRPr="008B7435">
        <w:rPr>
          <w:rStyle w:val="FontStyle46"/>
          <w:rFonts w:ascii="Times New Roman" w:hAnsi="Times New Roman" w:cs="Times New Roman"/>
          <w:sz w:val="22"/>
          <w:szCs w:val="22"/>
        </w:rPr>
        <w:t>, a okres ich usuwania nie przedłuża terminu wykonania zamówienia.</w:t>
      </w:r>
    </w:p>
    <w:p w:rsidR="00D57029" w:rsidRDefault="00D57029" w:rsidP="008577F6">
      <w:pPr>
        <w:pStyle w:val="Style23"/>
        <w:widowControl/>
        <w:tabs>
          <w:tab w:val="left" w:pos="7858"/>
        </w:tabs>
        <w:spacing w:before="34" w:line="276" w:lineRule="auto"/>
        <w:ind w:firstLine="0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204621" w:rsidRDefault="00204621" w:rsidP="008577F6">
      <w:pPr>
        <w:pStyle w:val="Style23"/>
        <w:widowControl/>
        <w:tabs>
          <w:tab w:val="left" w:pos="7858"/>
        </w:tabs>
        <w:spacing w:before="34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8</w:t>
      </w:r>
    </w:p>
    <w:p w:rsidR="00D57029" w:rsidRPr="00D57029" w:rsidRDefault="00D57029" w:rsidP="008577F6">
      <w:pPr>
        <w:pStyle w:val="Style23"/>
        <w:widowControl/>
        <w:tabs>
          <w:tab w:val="left" w:pos="7858"/>
        </w:tabs>
        <w:spacing w:before="34" w:line="276" w:lineRule="auto"/>
        <w:ind w:left="426" w:hanging="426"/>
        <w:rPr>
          <w:rStyle w:val="FontStyle46"/>
          <w:rFonts w:ascii="Times New Roman" w:hAnsi="Times New Roman" w:cs="Times New Roman"/>
          <w:sz w:val="22"/>
          <w:szCs w:val="22"/>
        </w:rPr>
      </w:pPr>
      <w:r w:rsidRPr="00D57029">
        <w:rPr>
          <w:rStyle w:val="FontStyle46"/>
          <w:rFonts w:ascii="Times New Roman" w:hAnsi="Times New Roman" w:cs="Times New Roman"/>
          <w:sz w:val="22"/>
          <w:szCs w:val="22"/>
        </w:rPr>
        <w:t>1.</w:t>
      </w:r>
      <w:r w:rsidRPr="00D57029">
        <w:rPr>
          <w:rStyle w:val="FontStyle46"/>
          <w:rFonts w:ascii="Times New Roman" w:hAnsi="Times New Roman" w:cs="Times New Roman"/>
          <w:sz w:val="22"/>
          <w:szCs w:val="22"/>
        </w:rPr>
        <w:tab/>
        <w:t xml:space="preserve">W przypadku niewykonania usługi, Wykonawca zapłaci Zamawiającemu karę umowną </w:t>
      </w:r>
      <w:r w:rsidR="008577F6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D57029">
        <w:rPr>
          <w:rStyle w:val="FontStyle46"/>
          <w:rFonts w:ascii="Times New Roman" w:hAnsi="Times New Roman" w:cs="Times New Roman"/>
          <w:sz w:val="22"/>
          <w:szCs w:val="22"/>
        </w:rPr>
        <w:t>w wysokości 20% wartości wy</w:t>
      </w:r>
      <w:r w:rsidR="008577F6">
        <w:rPr>
          <w:rStyle w:val="FontStyle46"/>
          <w:rFonts w:ascii="Times New Roman" w:hAnsi="Times New Roman" w:cs="Times New Roman"/>
          <w:sz w:val="22"/>
          <w:szCs w:val="22"/>
        </w:rPr>
        <w:t>nagrodzenia, o którym mowa w § 4</w:t>
      </w:r>
    </w:p>
    <w:p w:rsidR="00D57029" w:rsidRDefault="00D57029" w:rsidP="008577F6">
      <w:pPr>
        <w:pStyle w:val="Style23"/>
        <w:widowControl/>
        <w:tabs>
          <w:tab w:val="left" w:pos="7858"/>
        </w:tabs>
        <w:spacing w:before="34" w:line="276" w:lineRule="auto"/>
        <w:ind w:left="426" w:hanging="426"/>
        <w:rPr>
          <w:rStyle w:val="FontStyle46"/>
          <w:rFonts w:ascii="Times New Roman" w:hAnsi="Times New Roman" w:cs="Times New Roman"/>
          <w:sz w:val="22"/>
          <w:szCs w:val="22"/>
        </w:rPr>
      </w:pPr>
      <w:r w:rsidRPr="00D57029">
        <w:rPr>
          <w:rStyle w:val="FontStyle46"/>
          <w:rFonts w:ascii="Times New Roman" w:hAnsi="Times New Roman" w:cs="Times New Roman"/>
          <w:sz w:val="22"/>
          <w:szCs w:val="22"/>
        </w:rPr>
        <w:t>2.</w:t>
      </w:r>
      <w:r w:rsidRPr="00D57029">
        <w:rPr>
          <w:rStyle w:val="FontStyle46"/>
          <w:rFonts w:ascii="Times New Roman" w:hAnsi="Times New Roman" w:cs="Times New Roman"/>
          <w:sz w:val="22"/>
          <w:szCs w:val="22"/>
        </w:rPr>
        <w:tab/>
        <w:t>W przypadku opóźnienia w wykonaniu usługi, Wykonawca zapłaci Zamawiającemu karę umowną w wysokości 0,2% wartości wy</w:t>
      </w:r>
      <w:r w:rsidR="008577F6">
        <w:rPr>
          <w:rStyle w:val="FontStyle46"/>
          <w:rFonts w:ascii="Times New Roman" w:hAnsi="Times New Roman" w:cs="Times New Roman"/>
          <w:sz w:val="22"/>
          <w:szCs w:val="22"/>
        </w:rPr>
        <w:t>nagrodzenia, o którym mowa w § 4</w:t>
      </w:r>
      <w:r w:rsidRPr="00D57029">
        <w:rPr>
          <w:rStyle w:val="FontStyle46"/>
          <w:rFonts w:ascii="Times New Roman" w:hAnsi="Times New Roman" w:cs="Times New Roman"/>
          <w:sz w:val="22"/>
          <w:szCs w:val="22"/>
        </w:rPr>
        <w:t>, liczoną za każdy dzień opóźnienia.</w:t>
      </w:r>
    </w:p>
    <w:p w:rsidR="008577F6" w:rsidRDefault="008577F6" w:rsidP="008577F6">
      <w:pPr>
        <w:pStyle w:val="Style23"/>
        <w:widowControl/>
        <w:tabs>
          <w:tab w:val="left" w:pos="7853"/>
        </w:tabs>
        <w:spacing w:before="125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lastRenderedPageBreak/>
        <w:t>§ 9</w:t>
      </w:r>
    </w:p>
    <w:p w:rsidR="00204621" w:rsidRDefault="00204621" w:rsidP="00204621">
      <w:pPr>
        <w:pStyle w:val="Style23"/>
        <w:widowControl/>
        <w:tabs>
          <w:tab w:val="left" w:pos="7858"/>
        </w:tabs>
        <w:spacing w:before="34" w:line="276" w:lineRule="auto"/>
        <w:ind w:left="1450"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204621" w:rsidRDefault="00204621" w:rsidP="00204621">
      <w:pPr>
        <w:pStyle w:val="Style23"/>
        <w:widowControl/>
        <w:tabs>
          <w:tab w:val="left" w:pos="7858"/>
        </w:tabs>
        <w:spacing w:before="34" w:line="276" w:lineRule="auto"/>
        <w:ind w:firstLine="0"/>
        <w:jc w:val="left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 Wszelkie zmiany niniejszej umowy wymagają formy pisemnej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p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od rygorem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nieważności.</w:t>
      </w:r>
    </w:p>
    <w:p w:rsidR="00204621" w:rsidRPr="00D45E85" w:rsidRDefault="00204621" w:rsidP="00204621">
      <w:pPr>
        <w:pStyle w:val="Style23"/>
        <w:widowControl/>
        <w:tabs>
          <w:tab w:val="left" w:pos="7858"/>
        </w:tabs>
        <w:spacing w:before="34" w:line="276" w:lineRule="auto"/>
        <w:ind w:firstLine="0"/>
        <w:jc w:val="left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204621" w:rsidRDefault="008577F6" w:rsidP="008577F6">
      <w:pPr>
        <w:pStyle w:val="Style23"/>
        <w:widowControl/>
        <w:tabs>
          <w:tab w:val="left" w:pos="7853"/>
        </w:tabs>
        <w:spacing w:before="125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10</w:t>
      </w:r>
    </w:p>
    <w:p w:rsidR="00204621" w:rsidRDefault="00204621" w:rsidP="008577F6">
      <w:pPr>
        <w:pStyle w:val="Style23"/>
        <w:widowControl/>
        <w:numPr>
          <w:ilvl w:val="0"/>
          <w:numId w:val="9"/>
        </w:numPr>
        <w:tabs>
          <w:tab w:val="left" w:pos="7853"/>
        </w:tabs>
        <w:spacing w:before="125" w:line="276" w:lineRule="auto"/>
        <w:ind w:left="426" w:hanging="426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W sprawach nie regulowanych postanowieniami niniejszej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umowy mają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br/>
        <w:t>zastosowanie przepisy Kodeksu cywilnego, Prawo zamówień publicznych.</w:t>
      </w:r>
    </w:p>
    <w:p w:rsidR="00204621" w:rsidRPr="008B7435" w:rsidRDefault="00204621" w:rsidP="008577F6">
      <w:pPr>
        <w:pStyle w:val="Style23"/>
        <w:widowControl/>
        <w:numPr>
          <w:ilvl w:val="0"/>
          <w:numId w:val="9"/>
        </w:numPr>
        <w:tabs>
          <w:tab w:val="left" w:pos="7853"/>
        </w:tabs>
        <w:spacing w:before="125" w:line="276" w:lineRule="auto"/>
        <w:ind w:left="426" w:hanging="426"/>
        <w:rPr>
          <w:rStyle w:val="FontStyle46"/>
          <w:rFonts w:ascii="Times New Roman" w:hAnsi="Times New Roman" w:cs="Times New Roman"/>
          <w:sz w:val="22"/>
          <w:szCs w:val="22"/>
        </w:rPr>
      </w:pPr>
      <w:r w:rsidRPr="008B7435">
        <w:rPr>
          <w:rStyle w:val="FontStyle46"/>
          <w:rFonts w:ascii="Times New Roman" w:hAnsi="Times New Roman" w:cs="Times New Roman"/>
          <w:sz w:val="22"/>
          <w:szCs w:val="22"/>
        </w:rPr>
        <w:t>Wszelkie załączniki do umowy stanowią jej integralną część.</w:t>
      </w:r>
    </w:p>
    <w:p w:rsidR="00204621" w:rsidRPr="00D45E85" w:rsidRDefault="00204621" w:rsidP="00204621">
      <w:pPr>
        <w:pStyle w:val="Style23"/>
        <w:widowControl/>
        <w:spacing w:line="276" w:lineRule="auto"/>
        <w:ind w:firstLine="1435"/>
        <w:rPr>
          <w:rFonts w:ascii="Times New Roman" w:hAnsi="Times New Roman" w:cs="Times New Roman"/>
          <w:sz w:val="22"/>
          <w:szCs w:val="22"/>
        </w:rPr>
      </w:pPr>
    </w:p>
    <w:p w:rsidR="00204621" w:rsidRDefault="008577F6" w:rsidP="008577F6">
      <w:pPr>
        <w:pStyle w:val="Style23"/>
        <w:widowControl/>
        <w:spacing w:before="5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11</w:t>
      </w:r>
    </w:p>
    <w:p w:rsidR="00204621" w:rsidRDefault="00204621" w:rsidP="00204621">
      <w:pPr>
        <w:pStyle w:val="Style23"/>
        <w:widowControl/>
        <w:spacing w:before="5" w:line="276" w:lineRule="auto"/>
        <w:ind w:firstLine="0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204621" w:rsidRPr="00D45E85" w:rsidRDefault="00204621" w:rsidP="00204621">
      <w:pPr>
        <w:pStyle w:val="Style23"/>
        <w:widowControl/>
        <w:spacing w:before="5" w:line="276" w:lineRule="auto"/>
        <w:ind w:firstLine="0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Ewentualne spory, powstałe na tle wykonania przedmiotu umowy, strony poddają rozstrzygnięciu właściwym rzeczowo dla Zamawiającego sądom powszechnym.</w:t>
      </w:r>
    </w:p>
    <w:p w:rsidR="00204621" w:rsidRDefault="008577F6" w:rsidP="008577F6">
      <w:pPr>
        <w:pStyle w:val="Style23"/>
        <w:widowControl/>
        <w:spacing w:before="240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12</w:t>
      </w:r>
    </w:p>
    <w:p w:rsidR="00204621" w:rsidRPr="00D45E85" w:rsidRDefault="00204621" w:rsidP="00204621">
      <w:pPr>
        <w:pStyle w:val="Style23"/>
        <w:widowControl/>
        <w:spacing w:before="240" w:line="276" w:lineRule="auto"/>
        <w:ind w:firstLine="0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Umowa została sporządzona w dwóch jednobrzmiących egzemplarzach po jednym dla każdej ze stron.</w:t>
      </w:r>
    </w:p>
    <w:p w:rsidR="00204621" w:rsidRPr="00D45E85" w:rsidRDefault="00204621" w:rsidP="00204621">
      <w:pPr>
        <w:pStyle w:val="Style7"/>
        <w:widowControl/>
        <w:spacing w:line="276" w:lineRule="auto"/>
        <w:ind w:right="5"/>
        <w:jc w:val="center"/>
        <w:rPr>
          <w:rFonts w:ascii="Times New Roman" w:hAnsi="Times New Roman" w:cs="Times New Roman"/>
          <w:sz w:val="22"/>
          <w:szCs w:val="22"/>
        </w:rPr>
      </w:pPr>
    </w:p>
    <w:p w:rsidR="00204621" w:rsidRDefault="00204621" w:rsidP="00204621">
      <w:pPr>
        <w:pStyle w:val="Style7"/>
        <w:widowControl/>
        <w:spacing w:line="276" w:lineRule="auto"/>
        <w:ind w:right="5"/>
        <w:jc w:val="center"/>
        <w:rPr>
          <w:rFonts w:ascii="Times New Roman" w:hAnsi="Times New Roman" w:cs="Times New Roman"/>
          <w:sz w:val="22"/>
          <w:szCs w:val="22"/>
        </w:rPr>
      </w:pPr>
    </w:p>
    <w:p w:rsidR="008577F6" w:rsidRDefault="008577F6" w:rsidP="00204621">
      <w:pPr>
        <w:pStyle w:val="Style7"/>
        <w:widowControl/>
        <w:spacing w:line="276" w:lineRule="auto"/>
        <w:ind w:right="5"/>
        <w:jc w:val="center"/>
        <w:rPr>
          <w:rFonts w:ascii="Times New Roman" w:hAnsi="Times New Roman" w:cs="Times New Roman"/>
          <w:sz w:val="22"/>
          <w:szCs w:val="22"/>
        </w:rPr>
      </w:pPr>
    </w:p>
    <w:p w:rsidR="008577F6" w:rsidRPr="00D45E85" w:rsidRDefault="008577F6" w:rsidP="00204621">
      <w:pPr>
        <w:pStyle w:val="Style7"/>
        <w:widowControl/>
        <w:spacing w:line="276" w:lineRule="auto"/>
        <w:ind w:right="5"/>
        <w:jc w:val="center"/>
        <w:rPr>
          <w:rFonts w:ascii="Times New Roman" w:hAnsi="Times New Roman" w:cs="Times New Roman"/>
          <w:sz w:val="22"/>
          <w:szCs w:val="22"/>
        </w:rPr>
      </w:pPr>
    </w:p>
    <w:p w:rsidR="00204621" w:rsidRPr="00D45E85" w:rsidRDefault="00204621" w:rsidP="005C306A">
      <w:pPr>
        <w:pStyle w:val="Style7"/>
        <w:widowControl/>
        <w:tabs>
          <w:tab w:val="left" w:pos="5122"/>
        </w:tabs>
        <w:spacing w:before="24" w:line="276" w:lineRule="auto"/>
        <w:ind w:right="5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Wykonawca                                                             Zamawiający</w:t>
      </w:r>
    </w:p>
    <w:p w:rsidR="00EF20AA" w:rsidRDefault="00EF20AA"/>
    <w:p w:rsidR="004439D1" w:rsidRDefault="004439D1"/>
    <w:p w:rsidR="004439D1" w:rsidRDefault="004439D1"/>
    <w:p w:rsidR="004439D1" w:rsidRDefault="004439D1"/>
    <w:p w:rsidR="004439D1" w:rsidRDefault="004439D1"/>
    <w:p w:rsidR="004439D1" w:rsidRDefault="004439D1"/>
    <w:p w:rsidR="004439D1" w:rsidRDefault="004439D1"/>
    <w:p w:rsidR="004439D1" w:rsidRDefault="004439D1"/>
    <w:p w:rsidR="004439D1" w:rsidRDefault="004439D1"/>
    <w:p w:rsidR="004439D1" w:rsidRDefault="004439D1"/>
    <w:p w:rsidR="004439D1" w:rsidRDefault="004439D1"/>
    <w:p w:rsidR="004439D1" w:rsidRDefault="004439D1"/>
    <w:p w:rsidR="004439D1" w:rsidRDefault="004439D1"/>
    <w:p w:rsidR="004439D1" w:rsidRDefault="004439D1"/>
    <w:p w:rsidR="004439D1" w:rsidRDefault="004439D1"/>
    <w:p w:rsidR="00A360FB" w:rsidRDefault="00A360FB"/>
    <w:p w:rsidR="00A360FB" w:rsidRDefault="00A360FB"/>
    <w:p w:rsidR="00A360FB" w:rsidRDefault="00A360FB"/>
    <w:p w:rsidR="00A360FB" w:rsidRDefault="00A360FB"/>
    <w:p w:rsidR="004439D1" w:rsidRPr="004439D1" w:rsidRDefault="004439D1" w:rsidP="004439D1">
      <w:pPr>
        <w:jc w:val="right"/>
        <w:rPr>
          <w:rFonts w:ascii="Times New Roman" w:hAnsi="Times New Roman" w:cs="Times New Roman"/>
          <w:b/>
        </w:rPr>
      </w:pPr>
      <w:r w:rsidRPr="004439D1">
        <w:rPr>
          <w:rFonts w:ascii="Times New Roman" w:hAnsi="Times New Roman" w:cs="Times New Roman"/>
          <w:b/>
        </w:rPr>
        <w:t>Załącznik do umowy</w:t>
      </w:r>
    </w:p>
    <w:p w:rsidR="004439D1" w:rsidRDefault="004439D1" w:rsidP="004439D1">
      <w:pPr>
        <w:jc w:val="right"/>
        <w:rPr>
          <w:b/>
        </w:rPr>
      </w:pPr>
    </w:p>
    <w:p w:rsidR="004439D1" w:rsidRPr="004439D1" w:rsidRDefault="004439D1" w:rsidP="004439D1">
      <w:pPr>
        <w:jc w:val="right"/>
        <w:rPr>
          <w:b/>
        </w:rPr>
      </w:pPr>
    </w:p>
    <w:p w:rsidR="00D130EC" w:rsidRDefault="00A360FB" w:rsidP="00A360F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Dostawa</w:t>
      </w:r>
      <w:r w:rsidRPr="00A360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oryginalnych tonerów marki  takiej jak producent urządzenia drukującego.</w:t>
      </w:r>
    </w:p>
    <w:p w:rsidR="00D130EC" w:rsidRDefault="00D130EC" w:rsidP="00A360FB">
      <w:pPr>
        <w:widowControl/>
        <w:autoSpaceDE/>
        <w:autoSpaceDN/>
        <w:adjustRightInd/>
        <w:rPr>
          <w:rFonts w:ascii="Calibri" w:eastAsia="Times New Roman" w:hAnsi="Calibri" w:cs="Times New Roman"/>
          <w:color w:val="000000"/>
        </w:rPr>
      </w:pPr>
    </w:p>
    <w:p w:rsidR="0068232C" w:rsidRDefault="0068232C" w:rsidP="0068232C">
      <w:pPr>
        <w:widowControl/>
        <w:autoSpaceDE/>
        <w:autoSpaceDN/>
        <w:adjustRightInd/>
      </w:pPr>
      <w:r>
        <w:t>1.            HPCE255 - 3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2.            HPCF280X </w:t>
      </w:r>
      <w:r>
        <w:t>–</w:t>
      </w:r>
      <w:r>
        <w:t xml:space="preserve"> 3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3.            HPCE505X </w:t>
      </w:r>
      <w:r>
        <w:t>–</w:t>
      </w:r>
      <w:r>
        <w:t xml:space="preserve"> 5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4.            OKI44574302 </w:t>
      </w:r>
      <w:r>
        <w:t>–</w:t>
      </w:r>
      <w:r>
        <w:t xml:space="preserve"> 4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5.            OKI45807106 </w:t>
      </w:r>
      <w:r>
        <w:t>–</w:t>
      </w:r>
      <w:r>
        <w:t xml:space="preserve"> 5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6.            HPCF259X </w:t>
      </w:r>
      <w:r>
        <w:t>–</w:t>
      </w:r>
      <w:r>
        <w:t xml:space="preserve"> 1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7.            HPCE250 </w:t>
      </w:r>
      <w:r>
        <w:t>–</w:t>
      </w:r>
      <w:r>
        <w:t xml:space="preserve"> 2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8.            HPCE251 </w:t>
      </w:r>
      <w:r>
        <w:t>–</w:t>
      </w:r>
      <w:r>
        <w:t xml:space="preserve"> 2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9.            HPCE252 </w:t>
      </w:r>
      <w:r>
        <w:t>–</w:t>
      </w:r>
      <w:r>
        <w:t xml:space="preserve"> 2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10.          HPCE253 </w:t>
      </w:r>
      <w:r>
        <w:t>–</w:t>
      </w:r>
      <w:r>
        <w:t xml:space="preserve"> 2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11.          RICOH2501 </w:t>
      </w:r>
      <w:r>
        <w:t>–</w:t>
      </w:r>
      <w:r>
        <w:t xml:space="preserve"> 1 szt.</w:t>
      </w:r>
      <w:bookmarkStart w:id="0" w:name="_GoBack"/>
      <w:bookmarkEnd w:id="0"/>
    </w:p>
    <w:p w:rsidR="0068232C" w:rsidRDefault="0068232C" w:rsidP="0068232C">
      <w:pPr>
        <w:widowControl/>
        <w:autoSpaceDE/>
        <w:autoSpaceDN/>
        <w:adjustRightInd/>
      </w:pPr>
      <w:r>
        <w:t xml:space="preserve">12.          XEROX106R03745 </w:t>
      </w:r>
      <w:r>
        <w:t>–</w:t>
      </w:r>
      <w:r>
        <w:t xml:space="preserve"> 2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13.          XEROX106R03746 </w:t>
      </w:r>
      <w:r>
        <w:t>–</w:t>
      </w:r>
      <w:r>
        <w:t xml:space="preserve"> 2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14.          XEROX106R03747 </w:t>
      </w:r>
      <w:r>
        <w:t>–</w:t>
      </w:r>
      <w:r>
        <w:t xml:space="preserve"> 2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15.          XEROX106R03748 </w:t>
      </w:r>
      <w:r>
        <w:t>–</w:t>
      </w:r>
      <w:r>
        <w:t xml:space="preserve"> 2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16.          HPCE740 </w:t>
      </w:r>
      <w:r>
        <w:t>–</w:t>
      </w:r>
      <w:r>
        <w:t xml:space="preserve"> 2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17.          HPCE741 </w:t>
      </w:r>
      <w:r>
        <w:t>–</w:t>
      </w:r>
      <w:r>
        <w:t xml:space="preserve"> 1 szt.</w:t>
      </w:r>
    </w:p>
    <w:p w:rsidR="0068232C" w:rsidRDefault="0068232C" w:rsidP="0068232C">
      <w:pPr>
        <w:widowControl/>
        <w:autoSpaceDE/>
        <w:autoSpaceDN/>
        <w:adjustRightInd/>
      </w:pPr>
      <w:r>
        <w:t xml:space="preserve">18.          HPCE742 </w:t>
      </w:r>
      <w:r>
        <w:t>–</w:t>
      </w:r>
      <w:r>
        <w:t xml:space="preserve"> 1 szt.</w:t>
      </w:r>
    </w:p>
    <w:p w:rsidR="00AE793E" w:rsidRPr="00A360FB" w:rsidRDefault="0068232C" w:rsidP="0068232C">
      <w:pPr>
        <w:widowControl/>
        <w:autoSpaceDE/>
        <w:autoSpaceDN/>
        <w:adjustRightInd/>
        <w:rPr>
          <w:rFonts w:ascii="Calibri" w:eastAsia="Times New Roman" w:hAnsi="Calibri" w:cs="Times New Roman"/>
          <w:color w:val="000000"/>
        </w:rPr>
      </w:pPr>
      <w:r>
        <w:t xml:space="preserve">19.          HPCE743 </w:t>
      </w:r>
      <w:r>
        <w:t>–</w:t>
      </w:r>
      <w:r>
        <w:t xml:space="preserve"> 1 szt.</w:t>
      </w:r>
    </w:p>
    <w:p w:rsidR="00A360FB" w:rsidRPr="00A360FB" w:rsidRDefault="00A360FB" w:rsidP="00A360FB">
      <w:pPr>
        <w:widowControl/>
        <w:autoSpaceDE/>
        <w:autoSpaceDN/>
        <w:adjustRightInd/>
        <w:rPr>
          <w:rFonts w:ascii="Calibri" w:eastAsia="Times New Roman" w:hAnsi="Calibri" w:cs="Times New Roman"/>
          <w:color w:val="000000"/>
        </w:rPr>
      </w:pPr>
      <w:r w:rsidRPr="00A360FB">
        <w:rPr>
          <w:rFonts w:ascii="Calibri" w:eastAsia="Times New Roman" w:hAnsi="Calibri" w:cs="Times New Roman"/>
          <w:color w:val="000000"/>
        </w:rPr>
        <w:t> </w:t>
      </w:r>
    </w:p>
    <w:p w:rsidR="00A360FB" w:rsidRPr="00A360FB" w:rsidRDefault="00A360FB" w:rsidP="00A360FB">
      <w:pPr>
        <w:widowControl/>
        <w:autoSpaceDE/>
        <w:autoSpaceDN/>
        <w:adjustRightInd/>
        <w:rPr>
          <w:rFonts w:ascii="Calibri" w:eastAsia="Times New Roman" w:hAnsi="Calibri" w:cs="Times New Roman"/>
          <w:color w:val="000000"/>
        </w:rPr>
      </w:pPr>
      <w:r w:rsidRPr="00A360FB">
        <w:rPr>
          <w:rFonts w:ascii="Calibri" w:eastAsia="Times New Roman" w:hAnsi="Calibri" w:cs="Times New Roman"/>
          <w:color w:val="000000"/>
        </w:rPr>
        <w:t> </w:t>
      </w:r>
    </w:p>
    <w:p w:rsidR="004439D1" w:rsidRDefault="004439D1" w:rsidP="00A360FB"/>
    <w:sectPr w:rsidR="004439D1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CDE"/>
    <w:multiLevelType w:val="hybridMultilevel"/>
    <w:tmpl w:val="0250F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70C3"/>
    <w:multiLevelType w:val="hybridMultilevel"/>
    <w:tmpl w:val="951E2F20"/>
    <w:lvl w:ilvl="0" w:tplc="0186C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0BE7"/>
    <w:multiLevelType w:val="hybridMultilevel"/>
    <w:tmpl w:val="661EFE18"/>
    <w:lvl w:ilvl="0" w:tplc="92D0A3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955"/>
    <w:multiLevelType w:val="multilevel"/>
    <w:tmpl w:val="5E1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751C6"/>
    <w:multiLevelType w:val="multilevel"/>
    <w:tmpl w:val="8AEAA9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700F8"/>
    <w:multiLevelType w:val="hybridMultilevel"/>
    <w:tmpl w:val="9A64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537C47"/>
    <w:multiLevelType w:val="singleLevel"/>
    <w:tmpl w:val="353A781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Arial Unicode MS" w:hAnsi="Times New Roman" w:cs="Times New Roman" w:hint="default"/>
      </w:rPr>
    </w:lvl>
  </w:abstractNum>
  <w:abstractNum w:abstractNumId="7" w15:restartNumberingAfterBreak="0">
    <w:nsid w:val="503D7559"/>
    <w:multiLevelType w:val="hybridMultilevel"/>
    <w:tmpl w:val="0A6AEC46"/>
    <w:lvl w:ilvl="0" w:tplc="7B1C7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12548"/>
    <w:multiLevelType w:val="hybridMultilevel"/>
    <w:tmpl w:val="3EA0D590"/>
    <w:lvl w:ilvl="0" w:tplc="72AA4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70DD2"/>
    <w:multiLevelType w:val="singleLevel"/>
    <w:tmpl w:val="5314A8C0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eastAsia="Arial Unicode MS" w:hAnsi="Times New Roman" w:cs="Times New Roman"/>
      </w:rPr>
    </w:lvl>
  </w:abstractNum>
  <w:abstractNum w:abstractNumId="10" w15:restartNumberingAfterBreak="0">
    <w:nsid w:val="73792990"/>
    <w:multiLevelType w:val="multilevel"/>
    <w:tmpl w:val="674C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C967D7"/>
    <w:multiLevelType w:val="hybridMultilevel"/>
    <w:tmpl w:val="A0404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1"/>
    <w:rsid w:val="0009227B"/>
    <w:rsid w:val="00204621"/>
    <w:rsid w:val="00225182"/>
    <w:rsid w:val="002806C8"/>
    <w:rsid w:val="002E23FA"/>
    <w:rsid w:val="00365665"/>
    <w:rsid w:val="003E3BA0"/>
    <w:rsid w:val="004103FF"/>
    <w:rsid w:val="004439D1"/>
    <w:rsid w:val="00567776"/>
    <w:rsid w:val="005C306A"/>
    <w:rsid w:val="006508A4"/>
    <w:rsid w:val="0068232C"/>
    <w:rsid w:val="007246A7"/>
    <w:rsid w:val="00780E39"/>
    <w:rsid w:val="007D539A"/>
    <w:rsid w:val="008577F6"/>
    <w:rsid w:val="00925F00"/>
    <w:rsid w:val="009A5419"/>
    <w:rsid w:val="009D15A5"/>
    <w:rsid w:val="00A360FB"/>
    <w:rsid w:val="00AE793E"/>
    <w:rsid w:val="00B9030D"/>
    <w:rsid w:val="00D130EC"/>
    <w:rsid w:val="00D57029"/>
    <w:rsid w:val="00E6404F"/>
    <w:rsid w:val="00ED540C"/>
    <w:rsid w:val="00E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BA874-3884-48B8-86B8-562F4DD9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62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204621"/>
    <w:pPr>
      <w:jc w:val="both"/>
    </w:pPr>
  </w:style>
  <w:style w:type="paragraph" w:customStyle="1" w:styleId="Style7">
    <w:name w:val="Style7"/>
    <w:basedOn w:val="Normalny"/>
    <w:uiPriority w:val="99"/>
    <w:rsid w:val="00204621"/>
    <w:pPr>
      <w:spacing w:line="230" w:lineRule="exact"/>
    </w:pPr>
  </w:style>
  <w:style w:type="paragraph" w:customStyle="1" w:styleId="Style23">
    <w:name w:val="Style23"/>
    <w:basedOn w:val="Normalny"/>
    <w:uiPriority w:val="99"/>
    <w:rsid w:val="00204621"/>
    <w:pPr>
      <w:spacing w:line="230" w:lineRule="exact"/>
      <w:ind w:firstLine="1440"/>
      <w:jc w:val="both"/>
    </w:pPr>
  </w:style>
  <w:style w:type="paragraph" w:customStyle="1" w:styleId="Style34">
    <w:name w:val="Style34"/>
    <w:basedOn w:val="Normalny"/>
    <w:uiPriority w:val="99"/>
    <w:rsid w:val="00204621"/>
  </w:style>
  <w:style w:type="paragraph" w:customStyle="1" w:styleId="Style36">
    <w:name w:val="Style36"/>
    <w:basedOn w:val="Normalny"/>
    <w:uiPriority w:val="99"/>
    <w:rsid w:val="00204621"/>
    <w:pPr>
      <w:spacing w:line="229" w:lineRule="exact"/>
      <w:ind w:firstLine="1445"/>
      <w:jc w:val="both"/>
    </w:pPr>
  </w:style>
  <w:style w:type="character" w:customStyle="1" w:styleId="FontStyle45">
    <w:name w:val="Font Style45"/>
    <w:basedOn w:val="Domylnaczcionkaakapitu"/>
    <w:uiPriority w:val="99"/>
    <w:rsid w:val="00204621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Domylnaczcionkaakapitu"/>
    <w:uiPriority w:val="99"/>
    <w:rsid w:val="00204621"/>
    <w:rPr>
      <w:rFonts w:ascii="Arial Unicode MS" w:eastAsia="Arial Unicode MS" w:cs="Arial Unicode MS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39D1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</w:rPr>
  </w:style>
  <w:style w:type="paragraph" w:customStyle="1" w:styleId="z-podpispodkropkami">
    <w:name w:val="z-podpispodkropkami"/>
    <w:basedOn w:val="Normalny"/>
    <w:rsid w:val="00A360F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5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A5"/>
    <w:rPr>
      <w:rFonts w:ascii="Segoe UI" w:eastAsia="Arial Unicode MS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93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36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70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7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0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4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89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17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15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67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9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kaminczak</dc:creator>
  <cp:lastModifiedBy>admin</cp:lastModifiedBy>
  <cp:revision>2</cp:revision>
  <cp:lastPrinted>2019-05-08T05:39:00Z</cp:lastPrinted>
  <dcterms:created xsi:type="dcterms:W3CDTF">2021-05-24T07:37:00Z</dcterms:created>
  <dcterms:modified xsi:type="dcterms:W3CDTF">2021-05-24T07:37:00Z</dcterms:modified>
</cp:coreProperties>
</file>