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D58B" w14:textId="3E4FE873" w:rsidR="00B801FC" w:rsidRDefault="00B801FC" w:rsidP="000C15E3"/>
    <w:p w14:paraId="69E0724C" w14:textId="5A723332" w:rsidR="00B2439C" w:rsidRPr="00E267F9" w:rsidRDefault="00CE1797" w:rsidP="00CE1797">
      <w:pPr>
        <w:spacing w:after="160" w:line="259" w:lineRule="auto"/>
        <w:rPr>
          <w:rFonts w:eastAsiaTheme="minorHAnsi" w:cstheme="minorHAnsi"/>
          <w:b/>
          <w:sz w:val="36"/>
          <w:szCs w:val="36"/>
          <w:u w:val="single"/>
          <w:lang w:eastAsia="en-US"/>
        </w:rPr>
      </w:pPr>
      <w:r>
        <w:t xml:space="preserve">                </w:t>
      </w:r>
      <w:r w:rsidR="00B2439C" w:rsidRPr="00E267F9">
        <w:rPr>
          <w:rFonts w:eastAsiaTheme="minorHAnsi" w:cstheme="minorHAnsi"/>
          <w:b/>
          <w:sz w:val="36"/>
          <w:szCs w:val="36"/>
          <w:lang w:eastAsia="en-US"/>
        </w:rPr>
        <w:t>Program spotkania informacyjno-szkoleniowego</w:t>
      </w:r>
    </w:p>
    <w:p w14:paraId="3A34A9D3" w14:textId="56206EA0" w:rsidR="00052AE7" w:rsidRPr="00E267F9" w:rsidRDefault="00052AE7" w:rsidP="00E267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267F9">
        <w:rPr>
          <w:rFonts w:eastAsiaTheme="minorHAnsi"/>
          <w:b/>
          <w:sz w:val="28"/>
          <w:szCs w:val="28"/>
          <w:lang w:eastAsia="en-US"/>
        </w:rPr>
        <w:t>Pożyczk</w:t>
      </w:r>
      <w:r w:rsidR="00D60868" w:rsidRPr="00E267F9">
        <w:rPr>
          <w:rFonts w:eastAsiaTheme="minorHAnsi"/>
          <w:b/>
          <w:sz w:val="28"/>
          <w:szCs w:val="28"/>
          <w:lang w:eastAsia="en-US"/>
        </w:rPr>
        <w:t>a</w:t>
      </w:r>
      <w:r w:rsidRPr="00E267F9">
        <w:rPr>
          <w:rFonts w:eastAsiaTheme="minorHAnsi"/>
          <w:b/>
          <w:sz w:val="28"/>
          <w:szCs w:val="28"/>
          <w:lang w:eastAsia="en-US"/>
        </w:rPr>
        <w:t xml:space="preserve"> inwestycyjn</w:t>
      </w:r>
      <w:r w:rsidR="00D60868" w:rsidRPr="00E267F9">
        <w:rPr>
          <w:rFonts w:eastAsiaTheme="minorHAnsi"/>
          <w:b/>
          <w:sz w:val="28"/>
          <w:szCs w:val="28"/>
          <w:lang w:eastAsia="en-US"/>
        </w:rPr>
        <w:t>a</w:t>
      </w:r>
      <w:r w:rsidRPr="00E267F9">
        <w:rPr>
          <w:rFonts w:eastAsiaTheme="minorHAnsi"/>
          <w:b/>
          <w:sz w:val="28"/>
          <w:szCs w:val="28"/>
          <w:lang w:eastAsia="en-US"/>
        </w:rPr>
        <w:t>:</w:t>
      </w:r>
    </w:p>
    <w:p w14:paraId="2A83DF76" w14:textId="5180AF54" w:rsidR="00B2439C" w:rsidRPr="00E267F9" w:rsidRDefault="00052AE7" w:rsidP="00E267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267F9">
        <w:rPr>
          <w:rFonts w:eastAsiaTheme="minorHAnsi"/>
          <w:b/>
          <w:sz w:val="28"/>
          <w:szCs w:val="28"/>
          <w:lang w:eastAsia="en-US"/>
        </w:rPr>
        <w:t xml:space="preserve">dla Regionu </w:t>
      </w:r>
      <w:r w:rsidR="009A46C1">
        <w:rPr>
          <w:rFonts w:eastAsiaTheme="minorHAnsi"/>
          <w:b/>
          <w:sz w:val="28"/>
          <w:szCs w:val="28"/>
          <w:lang w:eastAsia="en-US"/>
        </w:rPr>
        <w:t>Mazowieckiego Regionalnego</w:t>
      </w:r>
      <w:r w:rsidRPr="00E267F9">
        <w:rPr>
          <w:rFonts w:eastAsiaTheme="minorHAnsi"/>
          <w:b/>
          <w:sz w:val="28"/>
          <w:szCs w:val="28"/>
          <w:lang w:eastAsia="en-US"/>
        </w:rPr>
        <w:t xml:space="preserve"> - R</w:t>
      </w:r>
      <w:r w:rsidR="009A46C1">
        <w:rPr>
          <w:rFonts w:eastAsiaTheme="minorHAnsi"/>
          <w:b/>
          <w:sz w:val="28"/>
          <w:szCs w:val="28"/>
          <w:lang w:eastAsia="en-US"/>
        </w:rPr>
        <w:t>MR</w:t>
      </w:r>
    </w:p>
    <w:p w14:paraId="69CC7A4B" w14:textId="3E38DCB2" w:rsidR="002C206D" w:rsidRDefault="002C206D" w:rsidP="002C206D">
      <w:pPr>
        <w:spacing w:before="240" w:after="160"/>
        <w:rPr>
          <w:rFonts w:eastAsiaTheme="minorHAnsi" w:cstheme="minorHAnsi"/>
          <w:b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 xml:space="preserve">        Organizacja:                    </w:t>
      </w:r>
      <w:r w:rsidRPr="002C206D">
        <w:rPr>
          <w:rFonts w:cstheme="minorHAnsi"/>
          <w:b/>
          <w:color w:val="2E74B5" w:themeColor="accent1" w:themeShade="BF"/>
          <w:sz w:val="32"/>
          <w:szCs w:val="32"/>
        </w:rPr>
        <w:t>Starosta Szydłowiecki</w:t>
      </w:r>
    </w:p>
    <w:p w14:paraId="2AC8D92C" w14:textId="6710AC5C" w:rsidR="002C206D" w:rsidRPr="002C206D" w:rsidRDefault="002C206D" w:rsidP="002C206D">
      <w:pPr>
        <w:spacing w:before="240" w:after="160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2C206D">
        <w:rPr>
          <w:rFonts w:cstheme="minorHAnsi"/>
          <w:b/>
          <w:color w:val="2E74B5" w:themeColor="accent1" w:themeShade="BF"/>
          <w:sz w:val="32"/>
          <w:szCs w:val="32"/>
        </w:rPr>
        <w:t>Dyrektor Powiatowego Urzędu Pracy w Szydłowcu</w:t>
      </w:r>
    </w:p>
    <w:p w14:paraId="4749C20C" w14:textId="6065B9F6" w:rsidR="002C206D" w:rsidRPr="002C206D" w:rsidRDefault="002C206D" w:rsidP="002C206D">
      <w:pPr>
        <w:pStyle w:val="Akapitzlist"/>
        <w:spacing w:before="240" w:line="240" w:lineRule="auto"/>
        <w:jc w:val="center"/>
        <w:rPr>
          <w:rFonts w:cstheme="minorHAnsi"/>
          <w:b/>
          <w:color w:val="2E74B5" w:themeColor="accent1" w:themeShade="BF"/>
          <w:sz w:val="32"/>
          <w:szCs w:val="32"/>
        </w:rPr>
      </w:pPr>
      <w:r w:rsidRPr="002C206D">
        <w:rPr>
          <w:rFonts w:cstheme="minorHAnsi"/>
          <w:b/>
          <w:color w:val="2E74B5" w:themeColor="accent1" w:themeShade="BF"/>
          <w:sz w:val="32"/>
          <w:szCs w:val="32"/>
        </w:rPr>
        <w:t>Burmistrz Szydłowca</w:t>
      </w:r>
    </w:p>
    <w:p w14:paraId="44776325" w14:textId="3BB0C873" w:rsidR="00B2439C" w:rsidRPr="00D60868" w:rsidRDefault="002C206D" w:rsidP="002C3BDA">
      <w:pPr>
        <w:spacing w:after="160" w:line="259" w:lineRule="auto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Cs/>
          <w:color w:val="0070C0"/>
          <w:sz w:val="36"/>
          <w:szCs w:val="36"/>
          <w:lang w:eastAsia="en-US"/>
        </w:rPr>
        <w:t xml:space="preserve">                           </w:t>
      </w:r>
      <w:r w:rsidR="005826ED">
        <w:rPr>
          <w:rFonts w:cstheme="minorHAnsi"/>
          <w:bCs/>
          <w:color w:val="0070C0"/>
          <w:sz w:val="36"/>
          <w:szCs w:val="36"/>
          <w:lang w:eastAsia="en-US"/>
        </w:rPr>
        <w:t xml:space="preserve"> </w:t>
      </w:r>
      <w:r w:rsidR="00B2439C" w:rsidRPr="00797979">
        <w:rPr>
          <w:rFonts w:cstheme="minorHAnsi"/>
          <w:bCs/>
          <w:color w:val="0070C0"/>
          <w:sz w:val="36"/>
          <w:szCs w:val="36"/>
          <w:lang w:eastAsia="en-US"/>
        </w:rPr>
        <w:t>oraz</w:t>
      </w:r>
      <w:r w:rsidR="00B2439C" w:rsidRPr="00D60868">
        <w:rPr>
          <w:rFonts w:cstheme="minorHAnsi"/>
          <w:b/>
          <w:color w:val="0070C0"/>
          <w:sz w:val="36"/>
          <w:szCs w:val="36"/>
          <w:lang w:eastAsia="en-US"/>
        </w:rPr>
        <w:t xml:space="preserve"> </w:t>
      </w:r>
      <w:r w:rsidR="00B2439C" w:rsidRPr="002C3BDA">
        <w:rPr>
          <w:rFonts w:cstheme="minorHAnsi"/>
          <w:b/>
          <w:color w:val="C00000"/>
          <w:sz w:val="36"/>
          <w:szCs w:val="36"/>
          <w:lang w:eastAsia="en-US"/>
        </w:rPr>
        <w:t>Bank Gospodarstwa Krajowego</w:t>
      </w:r>
    </w:p>
    <w:p w14:paraId="6F24E17D" w14:textId="4F5B1F61" w:rsidR="00B2439C" w:rsidRPr="00B2439C" w:rsidRDefault="00B2439C" w:rsidP="002C206D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797979">
        <w:rPr>
          <w:rFonts w:eastAsiaTheme="minorHAnsi" w:cstheme="minorHAnsi"/>
          <w:b/>
          <w:sz w:val="28"/>
          <w:szCs w:val="28"/>
          <w:lang w:eastAsia="en-US"/>
        </w:rPr>
        <w:t>Miejsce spotkania:</w:t>
      </w:r>
      <w:r w:rsidR="005826ED">
        <w:rPr>
          <w:rFonts w:eastAsiaTheme="minorHAnsi" w:cstheme="minorHAnsi"/>
          <w:b/>
          <w:sz w:val="28"/>
          <w:szCs w:val="28"/>
          <w:lang w:eastAsia="en-US"/>
        </w:rPr>
        <w:t xml:space="preserve"> </w:t>
      </w:r>
      <w:r w:rsidR="002C206D">
        <w:rPr>
          <w:rFonts w:eastAsiaTheme="minorHAnsi" w:cstheme="minorHAnsi"/>
          <w:b/>
          <w:sz w:val="28"/>
          <w:szCs w:val="28"/>
          <w:lang w:eastAsia="en-US"/>
        </w:rPr>
        <w:t>sala konferencyjna SP</w:t>
      </w:r>
      <w:r w:rsidRPr="00B2439C">
        <w:rPr>
          <w:rFonts w:eastAsiaTheme="minorHAnsi" w:cstheme="minorHAnsi"/>
          <w:b/>
          <w:sz w:val="28"/>
          <w:szCs w:val="28"/>
          <w:lang w:eastAsia="en-US"/>
        </w:rPr>
        <w:t xml:space="preserve">, </w:t>
      </w:r>
    </w:p>
    <w:p w14:paraId="74EB6E0B" w14:textId="440B1218" w:rsidR="00B2439C" w:rsidRPr="00B2439C" w:rsidRDefault="00F87735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>1</w:t>
      </w:r>
      <w:r w:rsidR="002C206D">
        <w:rPr>
          <w:rFonts w:eastAsiaTheme="minorHAnsi" w:cstheme="minorHAnsi"/>
          <w:b/>
          <w:sz w:val="28"/>
          <w:szCs w:val="28"/>
          <w:lang w:eastAsia="en-US"/>
        </w:rPr>
        <w:t>9</w:t>
      </w:r>
      <w:r w:rsidR="002C3BDA">
        <w:rPr>
          <w:rFonts w:eastAsiaTheme="minorHAnsi" w:cstheme="minorHAnsi"/>
          <w:b/>
          <w:sz w:val="28"/>
          <w:szCs w:val="28"/>
          <w:lang w:eastAsia="en-US"/>
        </w:rPr>
        <w:t>.</w:t>
      </w:r>
      <w:r w:rsidR="00D67C4C">
        <w:rPr>
          <w:rFonts w:eastAsiaTheme="minorHAnsi" w:cstheme="minorHAnsi"/>
          <w:b/>
          <w:sz w:val="28"/>
          <w:szCs w:val="28"/>
          <w:lang w:eastAsia="en-US"/>
        </w:rPr>
        <w:t>0</w:t>
      </w:r>
      <w:r>
        <w:rPr>
          <w:rFonts w:eastAsiaTheme="minorHAnsi" w:cstheme="minorHAnsi"/>
          <w:b/>
          <w:sz w:val="28"/>
          <w:szCs w:val="28"/>
          <w:lang w:eastAsia="en-US"/>
        </w:rPr>
        <w:t>2</w:t>
      </w:r>
      <w:r w:rsidR="00B2439C" w:rsidRPr="00B2439C">
        <w:rPr>
          <w:rFonts w:eastAsiaTheme="minorHAnsi" w:cstheme="minorHAnsi"/>
          <w:b/>
          <w:sz w:val="28"/>
          <w:szCs w:val="28"/>
          <w:lang w:eastAsia="en-US"/>
        </w:rPr>
        <w:t>.202</w:t>
      </w:r>
      <w:r w:rsidR="00D67C4C">
        <w:rPr>
          <w:rFonts w:eastAsiaTheme="minorHAnsi" w:cstheme="minorHAnsi"/>
          <w:b/>
          <w:sz w:val="28"/>
          <w:szCs w:val="28"/>
          <w:lang w:eastAsia="en-US"/>
        </w:rPr>
        <w:t>5</w:t>
      </w:r>
      <w:r w:rsidR="00B2439C" w:rsidRPr="00B2439C">
        <w:rPr>
          <w:rFonts w:eastAsiaTheme="minorHAnsi" w:cstheme="minorHAnsi"/>
          <w:b/>
          <w:sz w:val="28"/>
          <w:szCs w:val="28"/>
          <w:lang w:eastAsia="en-US"/>
        </w:rPr>
        <w:t xml:space="preserve"> r.</w:t>
      </w:r>
      <w:r w:rsidR="00075FED">
        <w:rPr>
          <w:rFonts w:eastAsiaTheme="minorHAnsi" w:cstheme="minorHAnsi"/>
          <w:b/>
          <w:sz w:val="28"/>
          <w:szCs w:val="28"/>
          <w:lang w:eastAsia="en-US"/>
        </w:rPr>
        <w:t xml:space="preserve"> godz. </w:t>
      </w:r>
      <w:r w:rsidR="002C206D">
        <w:rPr>
          <w:rFonts w:eastAsiaTheme="minorHAnsi" w:cstheme="minorHAnsi"/>
          <w:b/>
          <w:sz w:val="28"/>
          <w:szCs w:val="28"/>
          <w:lang w:eastAsia="en-US"/>
        </w:rPr>
        <w:t>10</w:t>
      </w:r>
      <w:r w:rsidR="00075FED">
        <w:rPr>
          <w:rFonts w:eastAsiaTheme="minorHAnsi" w:cstheme="minorHAnsi"/>
          <w:b/>
          <w:sz w:val="28"/>
          <w:szCs w:val="28"/>
          <w:lang w:eastAsia="en-US"/>
        </w:rPr>
        <w:t>.00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8127"/>
      </w:tblGrid>
      <w:tr w:rsidR="00B2439C" w:rsidRPr="00B2439C" w14:paraId="65EFC5BA" w14:textId="77777777" w:rsidTr="002C3BDA">
        <w:trPr>
          <w:trHeight w:val="50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318" w14:textId="77777777" w:rsidR="00B2439C" w:rsidRPr="00D959DB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D959D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Godzina</w:t>
            </w:r>
          </w:p>
        </w:tc>
        <w:tc>
          <w:tcPr>
            <w:tcW w:w="8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660" w14:textId="77777777" w:rsidR="00B2439C" w:rsidRPr="00D959DB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D959D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Temat</w:t>
            </w:r>
          </w:p>
        </w:tc>
      </w:tr>
      <w:tr w:rsidR="00B2439C" w:rsidRPr="00B2439C" w14:paraId="7B61E6FA" w14:textId="77777777" w:rsidTr="002C3BDA">
        <w:trPr>
          <w:trHeight w:val="583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D24" w14:textId="0DB2C96D" w:rsidR="00B2439C" w:rsidRPr="00D959DB" w:rsidRDefault="00984A66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2C206D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5 – </w:t>
            </w:r>
            <w:r w:rsidR="002C206D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F7D" w14:textId="77777777" w:rsidR="00B2439C" w:rsidRPr="00D959DB" w:rsidRDefault="00B2439C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Rejestracja uczestników</w:t>
            </w:r>
          </w:p>
        </w:tc>
      </w:tr>
      <w:tr w:rsidR="00B2439C" w:rsidRPr="00B2439C" w14:paraId="01C40DFC" w14:textId="77777777" w:rsidTr="00E267F9">
        <w:trPr>
          <w:trHeight w:val="95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A5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3B849FD2" w14:textId="3504BBCE" w:rsidR="00B2439C" w:rsidRPr="00D959DB" w:rsidRDefault="002C206D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0 –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2C3BDA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884" w14:textId="77777777" w:rsid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69F40AA3" w14:textId="0DCD0144" w:rsidR="00B2439C" w:rsidRPr="00E267F9" w:rsidRDefault="00052AE7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267F9">
              <w:rPr>
                <w:rFonts w:eastAsia="Times New Roman" w:cstheme="minorHAnsi"/>
                <w:b/>
                <w:bCs/>
                <w:color w:val="000000"/>
              </w:rPr>
              <w:t xml:space="preserve">Pożyczka inwestycyjna dla Regionu </w:t>
            </w:r>
            <w:r w:rsidR="00CE223B">
              <w:rPr>
                <w:rFonts w:eastAsia="Times New Roman" w:cstheme="minorHAnsi"/>
                <w:b/>
                <w:bCs/>
                <w:color w:val="000000"/>
              </w:rPr>
              <w:t>Mazowieckiego Regionalnego</w:t>
            </w:r>
            <w:r w:rsidR="00D67C4C">
              <w:rPr>
                <w:rFonts w:eastAsia="Times New Roman" w:cstheme="minorHAnsi"/>
                <w:b/>
                <w:bCs/>
                <w:color w:val="000000"/>
              </w:rPr>
              <w:t xml:space="preserve"> - R</w:t>
            </w:r>
            <w:r w:rsidR="00CE223B">
              <w:rPr>
                <w:rFonts w:eastAsia="Times New Roman" w:cstheme="minorHAnsi"/>
                <w:b/>
                <w:bCs/>
                <w:color w:val="000000"/>
              </w:rPr>
              <w:t>MR</w:t>
            </w:r>
          </w:p>
          <w:p w14:paraId="5248F6C4" w14:textId="4EC5459C" w:rsidR="00B2439C" w:rsidRPr="00E267F9" w:rsidRDefault="00B3396F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267F9">
              <w:rPr>
                <w:rFonts w:eastAsia="Times New Roman" w:cstheme="minorHAnsi"/>
                <w:b/>
                <w:bCs/>
                <w:color w:val="000000"/>
              </w:rPr>
              <w:t>dla MŚP</w:t>
            </w:r>
          </w:p>
          <w:p w14:paraId="542F981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0EA90DC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2439C" w:rsidRPr="00B2439C" w14:paraId="2A689DE2" w14:textId="77777777" w:rsidTr="002C3BDA">
        <w:trPr>
          <w:trHeight w:val="1708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9A7" w14:textId="60C56556" w:rsidR="00B2439C" w:rsidRPr="00D959DB" w:rsidRDefault="002C206D" w:rsidP="00B2439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2C3BDA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0– </w:t>
            </w:r>
            <w:r w:rsidR="00984A66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  <w:r w:rsidR="001316B8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  <w:r w:rsidR="00B2439C" w:rsidRPr="00D959DB">
              <w:rPr>
                <w:rFonts w:eastAsia="Times New Roman" w:cs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2D0" w14:textId="77777777" w:rsidR="00E267F9" w:rsidRDefault="00E267F9" w:rsidP="00052AE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14:paraId="39A1024C" w14:textId="0FDE78E6" w:rsidR="00E267F9" w:rsidRPr="00E267F9" w:rsidRDefault="00E267F9" w:rsidP="00052AE7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E267F9">
              <w:rPr>
                <w:rFonts w:eastAsia="Times New Roman" w:cstheme="minorHAnsi"/>
                <w:b/>
                <w:bCs/>
                <w:color w:val="000000"/>
              </w:rPr>
              <w:t>Dokumentacja, procesowanie wniosków</w:t>
            </w:r>
          </w:p>
          <w:p w14:paraId="25E7BF15" w14:textId="77777777" w:rsidR="00E267F9" w:rsidRDefault="00E267F9" w:rsidP="00052AE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14:paraId="4DFEC4D7" w14:textId="43CEC7B9" w:rsidR="00CE1797" w:rsidRDefault="00F219CC" w:rsidP="00CE179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267F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Partner</w:t>
            </w:r>
            <w:r w:rsidR="00CE223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zy</w:t>
            </w:r>
            <w:r w:rsidRPr="00E267F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Finan</w:t>
            </w:r>
            <w:r w:rsidR="00CE179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sujący</w:t>
            </w:r>
            <w:r w:rsidR="0046385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27FA905" w14:textId="289305B7" w:rsidR="00CE1797" w:rsidRPr="00CE1797" w:rsidRDefault="00CE1797" w:rsidP="00CE179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E1797">
              <w:rPr>
                <w:rFonts w:eastAsia="Times New Roman" w:cstheme="minorHAnsi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3F6BE81" wp14:editId="64260745">
                  <wp:extent cx="1219200" cy="1135778"/>
                  <wp:effectExtent l="0" t="0" r="0" b="762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CE8B73-E264-57BB-50D5-2B99ADAD30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B9CE8B73-E264-57BB-50D5-2B99ADAD30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306" cy="117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385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463855" w:rsidRPr="00CE223B">
              <w:rPr>
                <w:rFonts w:eastAsia="Times New Roman" w:cstheme="min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4EFC7F" wp14:editId="103964C3">
                  <wp:extent cx="1793875" cy="1066780"/>
                  <wp:effectExtent l="0" t="0" r="0" b="635"/>
                  <wp:docPr id="11" name="Obraz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195895-9ED6-F6AE-C9A6-74DD6F21D0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0">
                            <a:extLst>
                              <a:ext uri="{FF2B5EF4-FFF2-40B4-BE49-F238E27FC236}">
                                <a16:creationId xmlns:a16="http://schemas.microsoft.com/office/drawing/2014/main" id="{89195895-9ED6-F6AE-C9A6-74DD6F21D0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241" cy="110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385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  <w:p w14:paraId="3A0BCF83" w14:textId="77777777" w:rsidR="00CE1797" w:rsidRDefault="00CE1797" w:rsidP="00CE1797">
            <w:pPr>
              <w:rPr>
                <w:rFonts w:hAnsi="Calibri"/>
                <w:color w:val="0050A0"/>
                <w:kern w:val="24"/>
                <w:sz w:val="18"/>
                <w:szCs w:val="18"/>
                <w:u w:val="single"/>
              </w:rPr>
            </w:pPr>
          </w:p>
          <w:p w14:paraId="3B3E05D6" w14:textId="662CA354" w:rsidR="00CE1797" w:rsidRPr="00CE1797" w:rsidRDefault="00CE1797" w:rsidP="00CE1797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CE1797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Agencja Rozwoju Regionalnego </w:t>
            </w:r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</w:t>
            </w:r>
            <w:r w:rsid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</w:t>
            </w:r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Krajowe Stowarzyszenie Wspierania Przedsiębiorczości                             </w:t>
            </w:r>
            <w:r w:rsid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</w:t>
            </w:r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</w:t>
            </w:r>
            <w:r w:rsid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ul. Mickiewicza 1a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ul. Stanisława Staszica 2a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27-200 Starachowice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26-200 Końskie</w:t>
            </w:r>
          </w:p>
          <w:p w14:paraId="5572AB32" w14:textId="4E626235" w:rsidR="00CE1797" w:rsidRPr="00CE1797" w:rsidRDefault="00CE1797" w:rsidP="00CE17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Oddział terenowy: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Biuro w Warszawie: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ul. Hoża 86 pokój 414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ul. Żurawia 32/34 lok. 31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00-682 Warszawa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00-515 Warszawa</w:t>
            </w:r>
          </w:p>
          <w:p w14:paraId="2B1E8FCE" w14:textId="75E2AC89" w:rsidR="00CE1797" w:rsidRPr="00CE1797" w:rsidRDefault="00CE1797" w:rsidP="00CE17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97">
              <w:rPr>
                <w:rFonts w:hAnsi="Calibri"/>
                <w:color w:val="212529"/>
                <w:kern w:val="24"/>
                <w:sz w:val="28"/>
                <w:szCs w:val="28"/>
              </w:rPr>
              <w:br/>
            </w:r>
            <w:r w:rsidRPr="00CE1797">
              <w:rPr>
                <w:rFonts w:hAnsi="Calibri"/>
                <w:b/>
                <w:bCs/>
                <w:color w:val="212529"/>
                <w:kern w:val="24"/>
                <w:sz w:val="18"/>
                <w:szCs w:val="18"/>
              </w:rPr>
              <w:t>Osoby do kontaktu:</w:t>
            </w:r>
            <w:r w:rsidR="00463855">
              <w:rPr>
                <w:rFonts w:hAnsi="Calibri"/>
                <w:b/>
                <w:bCs/>
                <w:color w:val="212529"/>
                <w:kern w:val="24"/>
                <w:sz w:val="18"/>
                <w:szCs w:val="18"/>
              </w:rPr>
              <w:t xml:space="preserve">                                                     Osoba do kontaktu: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Natalia Szwagrzyk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 Anna Chojnacka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Tel.: </w:t>
            </w:r>
            <w:hyperlink r:id="rId12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</w:rPr>
                <w:t>608 517 600</w:t>
              </w:r>
            </w:hyperlink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                                     Tel.: 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>22 521 06 51</w:t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br/>
              <w:t>E-mail: </w:t>
            </w:r>
            <w:hyperlink r:id="rId13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</w:rPr>
                <w:t>natalia.szwagrzyk@farr.pl</w:t>
              </w:r>
            </w:hyperlink>
            <w:r w:rsidR="00463855" w:rsidRPr="00463855">
              <w:rPr>
                <w:rFonts w:hAnsi="Calibri"/>
                <w:color w:val="0050A0"/>
                <w:kern w:val="24"/>
                <w:sz w:val="18"/>
                <w:szCs w:val="18"/>
              </w:rPr>
              <w:t xml:space="preserve">                             kom. : 539 865 561</w:t>
            </w:r>
          </w:p>
          <w:p w14:paraId="4E7FA83A" w14:textId="3963E592" w:rsidR="00CE1797" w:rsidRDefault="00CE1797" w:rsidP="00CE1797">
            <w:pPr>
              <w:rPr>
                <w:rFonts w:hAnsi="Calibri"/>
                <w:color w:val="0050A0"/>
                <w:kern w:val="24"/>
                <w:sz w:val="18"/>
                <w:szCs w:val="18"/>
                <w:u w:val="single"/>
              </w:rPr>
            </w:pP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Bożena Wiącek</w:t>
            </w:r>
            <w:r w:rsidR="00463855">
              <w:rPr>
                <w:rFonts w:hAnsi="Calibri"/>
                <w:color w:val="212529"/>
                <w:kern w:val="24"/>
                <w:sz w:val="18"/>
                <w:szCs w:val="18"/>
              </w:rPr>
              <w:t xml:space="preserve">                                                             E-mail: a_chojnacka@kswp.org.pl   </w:t>
            </w:r>
            <w:r w:rsidRPr="00CE1797">
              <w:rPr>
                <w:rFonts w:hAnsi="Calibri"/>
                <w:color w:val="000000" w:themeColor="text1"/>
                <w:kern w:val="24"/>
                <w:sz w:val="18"/>
                <w:szCs w:val="18"/>
              </w:rPr>
              <w:br/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Tel.: </w:t>
            </w:r>
            <w:hyperlink r:id="rId14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  <w:u w:val="single"/>
                </w:rPr>
                <w:t>608 517 600</w:t>
              </w:r>
            </w:hyperlink>
            <w:r w:rsidRPr="00CE1797">
              <w:rPr>
                <w:rFonts w:hAnsi="Calibri"/>
                <w:color w:val="000000" w:themeColor="text1"/>
                <w:kern w:val="24"/>
                <w:sz w:val="18"/>
                <w:szCs w:val="18"/>
              </w:rPr>
              <w:br/>
            </w:r>
            <w:r w:rsidRPr="00CE1797">
              <w:rPr>
                <w:rFonts w:hAnsi="Calibri"/>
                <w:color w:val="212529"/>
                <w:kern w:val="24"/>
                <w:sz w:val="18"/>
                <w:szCs w:val="18"/>
              </w:rPr>
              <w:t>E-mail: </w:t>
            </w:r>
            <w:hyperlink r:id="rId15" w:history="1">
              <w:r w:rsidRPr="00CE1797">
                <w:rPr>
                  <w:rFonts w:hAnsi="Calibri"/>
                  <w:color w:val="0050A0"/>
                  <w:kern w:val="24"/>
                  <w:sz w:val="18"/>
                  <w:szCs w:val="18"/>
                  <w:u w:val="single"/>
                </w:rPr>
                <w:t>bozena.wiacek@farr.pl</w:t>
              </w:r>
            </w:hyperlink>
          </w:p>
          <w:p w14:paraId="08ED78D8" w14:textId="77777777" w:rsidR="00CE1797" w:rsidRDefault="00CE1797" w:rsidP="00CE1797">
            <w:pPr>
              <w:rPr>
                <w:rFonts w:ascii="Times New Roman" w:hAnsi="Calibri"/>
                <w:color w:val="0050A0"/>
                <w:kern w:val="24"/>
                <w:sz w:val="18"/>
                <w:szCs w:val="18"/>
                <w:u w:val="single"/>
              </w:rPr>
            </w:pPr>
          </w:p>
          <w:p w14:paraId="0746D8E9" w14:textId="77777777" w:rsidR="00CE1797" w:rsidRDefault="00CE1797" w:rsidP="00CE1797">
            <w:pPr>
              <w:rPr>
                <w:rFonts w:ascii="Times New Roman" w:hAnsi="Calibri"/>
                <w:color w:val="0050A0"/>
                <w:kern w:val="24"/>
                <w:sz w:val="18"/>
                <w:szCs w:val="18"/>
                <w:u w:val="single"/>
              </w:rPr>
            </w:pPr>
          </w:p>
          <w:p w14:paraId="3690AFF7" w14:textId="77777777" w:rsidR="00CE1797" w:rsidRPr="00CE1797" w:rsidRDefault="00CE1797" w:rsidP="00CE17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2BC3CF" w14:textId="32CF58C9" w:rsidR="00052AE7" w:rsidRPr="00D959DB" w:rsidRDefault="00CE223B" w:rsidP="00052AE7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4C9FD2D9" w14:textId="2F9CA16C" w:rsidR="00052AE7" w:rsidRPr="00B2439C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1380C9B7" w14:textId="2E41D7BB" w:rsidR="00B2439C" w:rsidRPr="00CE1797" w:rsidRDefault="00C678C2" w:rsidP="00C678C2">
      <w:pPr>
        <w:tabs>
          <w:tab w:val="left" w:pos="3516"/>
        </w:tabs>
        <w:spacing w:after="160" w:line="259" w:lineRule="auto"/>
        <w:rPr>
          <w:rFonts w:eastAsiaTheme="minorHAnsi" w:cstheme="minorHAnsi"/>
          <w:sz w:val="18"/>
          <w:szCs w:val="18"/>
          <w:lang w:eastAsia="en-US"/>
        </w:rPr>
      </w:pPr>
      <w:r w:rsidRPr="00CE1797">
        <w:rPr>
          <w:rFonts w:eastAsiaTheme="minorHAnsi" w:cstheme="minorHAnsi"/>
          <w:sz w:val="18"/>
          <w:szCs w:val="18"/>
          <w:lang w:eastAsia="en-US"/>
        </w:rPr>
        <w:lastRenderedPageBreak/>
        <w:tab/>
      </w:r>
    </w:p>
    <w:p w14:paraId="2B090674" w14:textId="77777777" w:rsidR="00D37275" w:rsidRDefault="00D37275" w:rsidP="000C15E3"/>
    <w:sectPr w:rsidR="00D37275" w:rsidSect="00280E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CB470" w14:textId="77777777" w:rsidR="007B1470" w:rsidRDefault="007B1470" w:rsidP="00B801FC">
      <w:r>
        <w:separator/>
      </w:r>
    </w:p>
  </w:endnote>
  <w:endnote w:type="continuationSeparator" w:id="0">
    <w:p w14:paraId="4A934203" w14:textId="77777777" w:rsidR="007B1470" w:rsidRDefault="007B1470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DBCB" w14:textId="77777777" w:rsidR="00246B3E" w:rsidRDefault="00246B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CBDE" w14:textId="67482144" w:rsidR="00B801FC" w:rsidRDefault="00D60868" w:rsidP="00153FD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12D88" wp14:editId="6229358E">
          <wp:simplePos x="0" y="0"/>
          <wp:positionH relativeFrom="page">
            <wp:align>center</wp:align>
          </wp:positionH>
          <wp:positionV relativeFrom="paragraph">
            <wp:posOffset>-492981</wp:posOffset>
          </wp:positionV>
          <wp:extent cx="6555600" cy="594000"/>
          <wp:effectExtent l="0" t="0" r="0" b="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CE175" w14:textId="77777777" w:rsidR="00153FD4" w:rsidRPr="00330F2D" w:rsidRDefault="00153FD4" w:rsidP="00153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3ECE" w14:textId="77777777" w:rsidR="00246B3E" w:rsidRDefault="00246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B5CD" w14:textId="77777777" w:rsidR="007B1470" w:rsidRDefault="007B1470" w:rsidP="00B801FC">
      <w:r>
        <w:separator/>
      </w:r>
    </w:p>
  </w:footnote>
  <w:footnote w:type="continuationSeparator" w:id="0">
    <w:p w14:paraId="38D0A4DE" w14:textId="77777777" w:rsidR="007B1470" w:rsidRDefault="007B1470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8B53" w14:textId="77777777" w:rsidR="00246B3E" w:rsidRDefault="00246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DE20" w14:textId="08AC3501" w:rsidR="00B801FC" w:rsidRDefault="00246B3E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517A1E96" wp14:editId="54F4354F">
          <wp:extent cx="1339157" cy="375754"/>
          <wp:effectExtent l="0" t="0" r="0" b="5715"/>
          <wp:docPr id="371203439" name="Obraz 371203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78455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836" cy="39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5C95" w14:textId="77777777" w:rsidR="00246B3E" w:rsidRDefault="00246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7C0E"/>
    <w:multiLevelType w:val="hybridMultilevel"/>
    <w:tmpl w:val="F13C32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9905">
    <w:abstractNumId w:val="3"/>
  </w:num>
  <w:num w:numId="2" w16cid:durableId="83311067">
    <w:abstractNumId w:val="1"/>
  </w:num>
  <w:num w:numId="3" w16cid:durableId="553321451">
    <w:abstractNumId w:val="2"/>
  </w:num>
  <w:num w:numId="4" w16cid:durableId="179104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01D4E"/>
    <w:rsid w:val="00026883"/>
    <w:rsid w:val="000318EB"/>
    <w:rsid w:val="00031EE2"/>
    <w:rsid w:val="000411F2"/>
    <w:rsid w:val="00052AE7"/>
    <w:rsid w:val="00063A11"/>
    <w:rsid w:val="00075FED"/>
    <w:rsid w:val="000C15E3"/>
    <w:rsid w:val="000D1D95"/>
    <w:rsid w:val="000D2C11"/>
    <w:rsid w:val="000E2D87"/>
    <w:rsid w:val="000E6C79"/>
    <w:rsid w:val="000E74FC"/>
    <w:rsid w:val="00103343"/>
    <w:rsid w:val="00111648"/>
    <w:rsid w:val="001313AF"/>
    <w:rsid w:val="001316B8"/>
    <w:rsid w:val="00134AEF"/>
    <w:rsid w:val="00137196"/>
    <w:rsid w:val="00153FD4"/>
    <w:rsid w:val="00195AE0"/>
    <w:rsid w:val="001A30FD"/>
    <w:rsid w:val="001C3DC9"/>
    <w:rsid w:val="001F5323"/>
    <w:rsid w:val="00223187"/>
    <w:rsid w:val="00231D55"/>
    <w:rsid w:val="00242D19"/>
    <w:rsid w:val="00246B3E"/>
    <w:rsid w:val="00257352"/>
    <w:rsid w:val="00274A85"/>
    <w:rsid w:val="00277BCB"/>
    <w:rsid w:val="00280E83"/>
    <w:rsid w:val="00281367"/>
    <w:rsid w:val="00284318"/>
    <w:rsid w:val="002870D6"/>
    <w:rsid w:val="002B42C4"/>
    <w:rsid w:val="002C206D"/>
    <w:rsid w:val="002C3BDA"/>
    <w:rsid w:val="002C6E03"/>
    <w:rsid w:val="003027AD"/>
    <w:rsid w:val="00304F7F"/>
    <w:rsid w:val="00330F2D"/>
    <w:rsid w:val="003C0181"/>
    <w:rsid w:val="003D3823"/>
    <w:rsid w:val="004516B8"/>
    <w:rsid w:val="00454BDB"/>
    <w:rsid w:val="00454D45"/>
    <w:rsid w:val="00463855"/>
    <w:rsid w:val="004A5BA6"/>
    <w:rsid w:val="004D41C6"/>
    <w:rsid w:val="004F5F95"/>
    <w:rsid w:val="004F6724"/>
    <w:rsid w:val="00511605"/>
    <w:rsid w:val="00522130"/>
    <w:rsid w:val="00565A2C"/>
    <w:rsid w:val="005826ED"/>
    <w:rsid w:val="005F1760"/>
    <w:rsid w:val="00622C7D"/>
    <w:rsid w:val="006237E1"/>
    <w:rsid w:val="00641CAA"/>
    <w:rsid w:val="00646974"/>
    <w:rsid w:val="006478E0"/>
    <w:rsid w:val="0066138A"/>
    <w:rsid w:val="006A4763"/>
    <w:rsid w:val="00702DBB"/>
    <w:rsid w:val="00734EC8"/>
    <w:rsid w:val="00744FE0"/>
    <w:rsid w:val="007647A4"/>
    <w:rsid w:val="00776BF5"/>
    <w:rsid w:val="00787C35"/>
    <w:rsid w:val="00797979"/>
    <w:rsid w:val="007A424A"/>
    <w:rsid w:val="007B1470"/>
    <w:rsid w:val="007C6877"/>
    <w:rsid w:val="007D6046"/>
    <w:rsid w:val="00805C5D"/>
    <w:rsid w:val="00817860"/>
    <w:rsid w:val="0081791D"/>
    <w:rsid w:val="00826BDD"/>
    <w:rsid w:val="00881069"/>
    <w:rsid w:val="008B095F"/>
    <w:rsid w:val="008B5E10"/>
    <w:rsid w:val="008D769F"/>
    <w:rsid w:val="008E4A8C"/>
    <w:rsid w:val="008E4D5E"/>
    <w:rsid w:val="008F0A97"/>
    <w:rsid w:val="0093398E"/>
    <w:rsid w:val="0098029F"/>
    <w:rsid w:val="00984A66"/>
    <w:rsid w:val="00992A0A"/>
    <w:rsid w:val="00993226"/>
    <w:rsid w:val="009A32BB"/>
    <w:rsid w:val="009A46C1"/>
    <w:rsid w:val="009B7131"/>
    <w:rsid w:val="009C3E82"/>
    <w:rsid w:val="009E03BD"/>
    <w:rsid w:val="00A20A75"/>
    <w:rsid w:val="00A71175"/>
    <w:rsid w:val="00A941C4"/>
    <w:rsid w:val="00A94D43"/>
    <w:rsid w:val="00AA7880"/>
    <w:rsid w:val="00AB4A9A"/>
    <w:rsid w:val="00AC6C36"/>
    <w:rsid w:val="00B134F6"/>
    <w:rsid w:val="00B2439C"/>
    <w:rsid w:val="00B24841"/>
    <w:rsid w:val="00B3396F"/>
    <w:rsid w:val="00B42138"/>
    <w:rsid w:val="00B50550"/>
    <w:rsid w:val="00B53E63"/>
    <w:rsid w:val="00B67F41"/>
    <w:rsid w:val="00B801FC"/>
    <w:rsid w:val="00B92837"/>
    <w:rsid w:val="00B968A1"/>
    <w:rsid w:val="00BA2DEE"/>
    <w:rsid w:val="00BB5D83"/>
    <w:rsid w:val="00BC278A"/>
    <w:rsid w:val="00BC2AF4"/>
    <w:rsid w:val="00BD608F"/>
    <w:rsid w:val="00BF11C6"/>
    <w:rsid w:val="00BF23DF"/>
    <w:rsid w:val="00BF280E"/>
    <w:rsid w:val="00C06E4D"/>
    <w:rsid w:val="00C20CAA"/>
    <w:rsid w:val="00C270A2"/>
    <w:rsid w:val="00C361DE"/>
    <w:rsid w:val="00C405F9"/>
    <w:rsid w:val="00C678C2"/>
    <w:rsid w:val="00C74791"/>
    <w:rsid w:val="00CA4404"/>
    <w:rsid w:val="00CC563D"/>
    <w:rsid w:val="00CE1797"/>
    <w:rsid w:val="00CE223B"/>
    <w:rsid w:val="00D27656"/>
    <w:rsid w:val="00D37275"/>
    <w:rsid w:val="00D428BD"/>
    <w:rsid w:val="00D4587F"/>
    <w:rsid w:val="00D50B92"/>
    <w:rsid w:val="00D56293"/>
    <w:rsid w:val="00D60868"/>
    <w:rsid w:val="00D67C4C"/>
    <w:rsid w:val="00D86FDE"/>
    <w:rsid w:val="00D955B2"/>
    <w:rsid w:val="00D959DB"/>
    <w:rsid w:val="00DE2756"/>
    <w:rsid w:val="00E03071"/>
    <w:rsid w:val="00E267F9"/>
    <w:rsid w:val="00E26F7F"/>
    <w:rsid w:val="00E47EDE"/>
    <w:rsid w:val="00E6437F"/>
    <w:rsid w:val="00EF35B3"/>
    <w:rsid w:val="00EF5D28"/>
    <w:rsid w:val="00F01E9D"/>
    <w:rsid w:val="00F219CC"/>
    <w:rsid w:val="00F70E80"/>
    <w:rsid w:val="00F77D28"/>
    <w:rsid w:val="00F80F2F"/>
    <w:rsid w:val="00F87735"/>
    <w:rsid w:val="00FB3ED3"/>
    <w:rsid w:val="00FC45D3"/>
    <w:rsid w:val="00FD7EED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AB6F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D60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0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E17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talia.szwagrzyk@farr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tel:+486085176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bozena.wiacek@farr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4860851760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2</cp:revision>
  <cp:lastPrinted>2020-06-26T10:57:00Z</cp:lastPrinted>
  <dcterms:created xsi:type="dcterms:W3CDTF">2025-02-04T18:59:00Z</dcterms:created>
  <dcterms:modified xsi:type="dcterms:W3CDTF">2025-02-04T18:59:00Z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